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DD752" w14:textId="77777777" w:rsidR="0011128E" w:rsidRPr="00B63FE6" w:rsidRDefault="008C5F48" w:rsidP="005A6103">
      <w:pPr>
        <w:spacing w:line="240" w:lineRule="auto"/>
        <w:ind w:left="629"/>
        <w:rPr>
          <w:rFonts w:ascii="FS Blake" w:hAnsi="FS Blake"/>
          <w:b/>
          <w:color w:val="17365D" w:themeColor="text2" w:themeShade="BF"/>
          <w:sz w:val="28"/>
          <w:szCs w:val="28"/>
        </w:rPr>
      </w:pPr>
      <w:r>
        <w:rPr>
          <w:rFonts w:ascii="FS Blake" w:hAnsi="FS Blake"/>
          <w:b/>
          <w:color w:val="17365D" w:themeColor="text2" w:themeShade="BF"/>
          <w:sz w:val="28"/>
        </w:rPr>
        <w:t>Projet de procès-verbal</w:t>
      </w:r>
    </w:p>
    <w:p w14:paraId="7E3A3688" w14:textId="77777777" w:rsidR="00FC0A86" w:rsidRPr="00B63FE6" w:rsidRDefault="00FC0A86" w:rsidP="00FC0A86">
      <w:pPr>
        <w:spacing w:line="320" w:lineRule="exact"/>
        <w:rPr>
          <w:rFonts w:ascii="FS Blake" w:hAnsi="FS Blake"/>
          <w:b/>
          <w:sz w:val="22"/>
          <w:szCs w:val="22"/>
          <w:lang w:val="de-CH"/>
        </w:rPr>
      </w:pPr>
    </w:p>
    <w:tbl>
      <w:tblPr>
        <w:tblW w:w="0" w:type="auto"/>
        <w:tblInd w:w="629" w:type="dxa"/>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1904"/>
        <w:gridCol w:w="6994"/>
      </w:tblGrid>
      <w:tr w:rsidR="00FC0A86" w:rsidRPr="00891294" w14:paraId="14C52697" w14:textId="77777777" w:rsidTr="00DB6A8E">
        <w:tc>
          <w:tcPr>
            <w:tcW w:w="1904" w:type="dxa"/>
            <w:tcMar>
              <w:top w:w="57" w:type="dxa"/>
              <w:left w:w="0" w:type="dxa"/>
              <w:bottom w:w="113" w:type="dxa"/>
              <w:right w:w="0" w:type="dxa"/>
            </w:tcMar>
          </w:tcPr>
          <w:p w14:paraId="1A4B0621" w14:textId="77777777" w:rsidR="00FC0A86" w:rsidRPr="00891294" w:rsidRDefault="00FC0A86" w:rsidP="00FC0A86">
            <w:pPr>
              <w:rPr>
                <w:rFonts w:ascii="FS Blake" w:hAnsi="FS Blake"/>
                <w:sz w:val="18"/>
                <w:szCs w:val="18"/>
              </w:rPr>
            </w:pPr>
            <w:r w:rsidRPr="00891294">
              <w:rPr>
                <w:rFonts w:ascii="FS Blake" w:hAnsi="FS Blake"/>
                <w:color w:val="17365D" w:themeColor="text2" w:themeShade="BF"/>
                <w:sz w:val="18"/>
              </w:rPr>
              <w:fldChar w:fldCharType="begin">
                <w:ffData>
                  <w:name w:val="Texte4"/>
                  <w:enabled w:val="0"/>
                  <w:calcOnExit w:val="0"/>
                  <w:textInput>
                    <w:default w:val="Thema"/>
                  </w:textInput>
                </w:ffData>
              </w:fldChar>
            </w:r>
            <w:bookmarkStart w:id="0" w:name="Texte4"/>
            <w:r w:rsidRPr="00891294">
              <w:rPr>
                <w:rFonts w:ascii="FS Blake" w:hAnsi="FS Blake"/>
                <w:color w:val="17365D" w:themeColor="text2" w:themeShade="BF"/>
                <w:sz w:val="18"/>
              </w:rPr>
              <w:instrText xml:space="preserve"> </w:instrText>
            </w:r>
            <w:r w:rsidR="0011128E" w:rsidRPr="00891294">
              <w:rPr>
                <w:rFonts w:ascii="FS Blake" w:hAnsi="FS Blake"/>
                <w:color w:val="17365D" w:themeColor="text2" w:themeShade="BF"/>
                <w:sz w:val="18"/>
              </w:rPr>
              <w:instrText>FORMTEXT</w:instrText>
            </w:r>
            <w:r w:rsidRPr="00891294">
              <w:rPr>
                <w:rFonts w:ascii="FS Blake" w:hAnsi="FS Blake"/>
                <w:color w:val="17365D" w:themeColor="text2" w:themeShade="BF"/>
                <w:sz w:val="18"/>
              </w:rPr>
              <w:instrText xml:space="preserve"> </w:instrText>
            </w:r>
            <w:r w:rsidRPr="00891294">
              <w:rPr>
                <w:rFonts w:ascii="FS Blake" w:hAnsi="FS Blake"/>
                <w:color w:val="17365D" w:themeColor="text2" w:themeShade="BF"/>
                <w:sz w:val="18"/>
              </w:rPr>
            </w:r>
            <w:r w:rsidRPr="00891294">
              <w:rPr>
                <w:rFonts w:ascii="FS Blake" w:hAnsi="FS Blake"/>
                <w:color w:val="17365D" w:themeColor="text2" w:themeShade="BF"/>
                <w:sz w:val="18"/>
              </w:rPr>
              <w:fldChar w:fldCharType="separate"/>
            </w:r>
            <w:r w:rsidRPr="00891294">
              <w:rPr>
                <w:rFonts w:ascii="FS Blake" w:hAnsi="FS Blake"/>
                <w:color w:val="17365D" w:themeColor="text2" w:themeShade="BF"/>
                <w:sz w:val="18"/>
              </w:rPr>
              <w:t>Thema</w:t>
            </w:r>
            <w:r w:rsidRPr="00891294">
              <w:rPr>
                <w:rFonts w:ascii="FS Blake" w:hAnsi="FS Blake"/>
                <w:color w:val="17365D" w:themeColor="text2" w:themeShade="BF"/>
                <w:sz w:val="18"/>
              </w:rPr>
              <w:fldChar w:fldCharType="end"/>
            </w:r>
            <w:bookmarkEnd w:id="0"/>
          </w:p>
        </w:tc>
        <w:tc>
          <w:tcPr>
            <w:tcW w:w="6994" w:type="dxa"/>
            <w:tcMar>
              <w:top w:w="57" w:type="dxa"/>
              <w:left w:w="0" w:type="dxa"/>
              <w:bottom w:w="113" w:type="dxa"/>
              <w:right w:w="0" w:type="dxa"/>
            </w:tcMar>
          </w:tcPr>
          <w:p w14:paraId="4B36EA3E" w14:textId="05F64C5F" w:rsidR="00FC0A86" w:rsidRPr="00891294" w:rsidRDefault="001D1DC4" w:rsidP="00FC0A86">
            <w:pPr>
              <w:rPr>
                <w:rFonts w:ascii="FS Blake" w:hAnsi="FS Blake"/>
                <w:b/>
                <w:color w:val="17365D" w:themeColor="text2" w:themeShade="BF"/>
                <w:sz w:val="18"/>
                <w:szCs w:val="18"/>
              </w:rPr>
            </w:pPr>
            <w:r>
              <w:rPr>
                <w:rFonts w:ascii="FS Blake" w:hAnsi="FS Blake"/>
                <w:b/>
                <w:color w:val="17365D" w:themeColor="text2" w:themeShade="BF"/>
                <w:sz w:val="18"/>
              </w:rPr>
              <w:t>8</w:t>
            </w:r>
            <w:r>
              <w:rPr>
                <w:rFonts w:ascii="FS Blake" w:hAnsi="FS Blake"/>
                <w:b/>
                <w:color w:val="17365D" w:themeColor="text2" w:themeShade="BF"/>
                <w:sz w:val="18"/>
                <w:vertAlign w:val="superscript"/>
              </w:rPr>
              <w:t>e</w:t>
            </w:r>
            <w:r>
              <w:rPr>
                <w:rFonts w:ascii="FS Blake" w:hAnsi="FS Blake"/>
                <w:b/>
                <w:color w:val="17365D" w:themeColor="text2" w:themeShade="BF"/>
                <w:sz w:val="18"/>
              </w:rPr>
              <w:t xml:space="preserve"> Assemblée générale de la SSMIG</w:t>
            </w:r>
          </w:p>
        </w:tc>
      </w:tr>
      <w:tr w:rsidR="00FC0A86" w:rsidRPr="00891294" w14:paraId="488B9406" w14:textId="77777777" w:rsidTr="00DB6A8E">
        <w:tc>
          <w:tcPr>
            <w:tcW w:w="1904" w:type="dxa"/>
            <w:tcMar>
              <w:top w:w="57" w:type="dxa"/>
              <w:left w:w="0" w:type="dxa"/>
              <w:bottom w:w="113" w:type="dxa"/>
              <w:right w:w="0" w:type="dxa"/>
            </w:tcMar>
          </w:tcPr>
          <w:p w14:paraId="6A662F11" w14:textId="77777777" w:rsidR="00FC0A86" w:rsidRPr="00891294" w:rsidRDefault="00FC0A86" w:rsidP="00FC0A86">
            <w:pPr>
              <w:rPr>
                <w:rFonts w:ascii="FS Blake" w:hAnsi="FS Blake"/>
                <w:sz w:val="18"/>
                <w:szCs w:val="18"/>
              </w:rPr>
            </w:pPr>
            <w:r w:rsidRPr="00891294">
              <w:rPr>
                <w:rFonts w:ascii="FS Blake" w:hAnsi="FS Blake"/>
                <w:color w:val="17365D" w:themeColor="text2" w:themeShade="BF"/>
                <w:sz w:val="18"/>
              </w:rPr>
              <w:fldChar w:fldCharType="begin">
                <w:ffData>
                  <w:name w:val="Texte6"/>
                  <w:enabled w:val="0"/>
                  <w:calcOnExit w:val="0"/>
                  <w:textInput>
                    <w:default w:val="Datum"/>
                  </w:textInput>
                </w:ffData>
              </w:fldChar>
            </w:r>
            <w:bookmarkStart w:id="1" w:name="Texte6"/>
            <w:r w:rsidRPr="00891294">
              <w:rPr>
                <w:rFonts w:ascii="FS Blake" w:hAnsi="FS Blake"/>
                <w:color w:val="17365D" w:themeColor="text2" w:themeShade="BF"/>
                <w:sz w:val="18"/>
              </w:rPr>
              <w:instrText xml:space="preserve"> </w:instrText>
            </w:r>
            <w:r w:rsidR="0011128E" w:rsidRPr="00891294">
              <w:rPr>
                <w:rFonts w:ascii="FS Blake" w:hAnsi="FS Blake"/>
                <w:color w:val="17365D" w:themeColor="text2" w:themeShade="BF"/>
                <w:sz w:val="18"/>
              </w:rPr>
              <w:instrText>FORMTEXT</w:instrText>
            </w:r>
            <w:r w:rsidRPr="00891294">
              <w:rPr>
                <w:rFonts w:ascii="FS Blake" w:hAnsi="FS Blake"/>
                <w:color w:val="17365D" w:themeColor="text2" w:themeShade="BF"/>
                <w:sz w:val="18"/>
              </w:rPr>
              <w:instrText xml:space="preserve"> </w:instrText>
            </w:r>
            <w:r w:rsidRPr="00891294">
              <w:rPr>
                <w:rFonts w:ascii="FS Blake" w:hAnsi="FS Blake"/>
                <w:color w:val="17365D" w:themeColor="text2" w:themeShade="BF"/>
                <w:sz w:val="18"/>
              </w:rPr>
            </w:r>
            <w:r w:rsidRPr="00891294">
              <w:rPr>
                <w:rFonts w:ascii="FS Blake" w:hAnsi="FS Blake"/>
                <w:color w:val="17365D" w:themeColor="text2" w:themeShade="BF"/>
                <w:sz w:val="18"/>
              </w:rPr>
              <w:fldChar w:fldCharType="separate"/>
            </w:r>
            <w:r w:rsidRPr="00891294">
              <w:rPr>
                <w:rFonts w:ascii="FS Blake" w:hAnsi="FS Blake"/>
                <w:color w:val="17365D" w:themeColor="text2" w:themeShade="BF"/>
                <w:sz w:val="18"/>
              </w:rPr>
              <w:t>Datum</w:t>
            </w:r>
            <w:r w:rsidRPr="00891294">
              <w:rPr>
                <w:rFonts w:ascii="FS Blake" w:hAnsi="FS Blake"/>
                <w:color w:val="17365D" w:themeColor="text2" w:themeShade="BF"/>
                <w:sz w:val="18"/>
              </w:rPr>
              <w:fldChar w:fldCharType="end"/>
            </w:r>
            <w:bookmarkEnd w:id="1"/>
          </w:p>
        </w:tc>
        <w:tc>
          <w:tcPr>
            <w:tcW w:w="6994" w:type="dxa"/>
            <w:tcMar>
              <w:top w:w="57" w:type="dxa"/>
              <w:left w:w="0" w:type="dxa"/>
              <w:bottom w:w="113" w:type="dxa"/>
              <w:right w:w="0" w:type="dxa"/>
            </w:tcMar>
          </w:tcPr>
          <w:p w14:paraId="6D289290" w14:textId="77777777" w:rsidR="00FC0A86" w:rsidRPr="00891294" w:rsidRDefault="004A3B39" w:rsidP="004A3B39">
            <w:pPr>
              <w:pStyle w:val="Listenabsatz"/>
              <w:ind w:left="0"/>
              <w:rPr>
                <w:rFonts w:ascii="FS Blake" w:hAnsi="FS Blake"/>
                <w:sz w:val="18"/>
                <w:szCs w:val="18"/>
              </w:rPr>
            </w:pPr>
            <w:r>
              <w:rPr>
                <w:rFonts w:ascii="FS Blake" w:hAnsi="FS Blake"/>
                <w:sz w:val="18"/>
              </w:rPr>
              <w:t>Mercredi 10 mai 2023</w:t>
            </w:r>
          </w:p>
        </w:tc>
      </w:tr>
      <w:tr w:rsidR="00FC0A86" w:rsidRPr="00966CBB" w14:paraId="4C1501AE" w14:textId="77777777" w:rsidTr="00DB6A8E">
        <w:tc>
          <w:tcPr>
            <w:tcW w:w="1904" w:type="dxa"/>
            <w:tcMar>
              <w:top w:w="57" w:type="dxa"/>
              <w:left w:w="0" w:type="dxa"/>
              <w:bottom w:w="113" w:type="dxa"/>
              <w:right w:w="0" w:type="dxa"/>
            </w:tcMar>
          </w:tcPr>
          <w:p w14:paraId="2DBA91CF" w14:textId="77777777" w:rsidR="00FC0A86" w:rsidRPr="00891294" w:rsidRDefault="00FC0A86" w:rsidP="00FC0A86">
            <w:pPr>
              <w:rPr>
                <w:rFonts w:ascii="FS Blake" w:hAnsi="FS Blake"/>
                <w:sz w:val="18"/>
                <w:szCs w:val="18"/>
              </w:rPr>
            </w:pPr>
            <w:r w:rsidRPr="00891294">
              <w:rPr>
                <w:rFonts w:ascii="FS Blake" w:hAnsi="FS Blake"/>
                <w:color w:val="17365D" w:themeColor="text2" w:themeShade="BF"/>
                <w:sz w:val="18"/>
              </w:rPr>
              <w:fldChar w:fldCharType="begin">
                <w:ffData>
                  <w:name w:val="Texte11"/>
                  <w:enabled w:val="0"/>
                  <w:calcOnExit w:val="0"/>
                  <w:textInput>
                    <w:default w:val="Ort"/>
                  </w:textInput>
                </w:ffData>
              </w:fldChar>
            </w:r>
            <w:bookmarkStart w:id="2" w:name="Texte11"/>
            <w:r w:rsidRPr="00891294">
              <w:rPr>
                <w:rFonts w:ascii="FS Blake" w:hAnsi="FS Blake"/>
                <w:color w:val="17365D" w:themeColor="text2" w:themeShade="BF"/>
                <w:sz w:val="18"/>
              </w:rPr>
              <w:instrText xml:space="preserve"> </w:instrText>
            </w:r>
            <w:r w:rsidR="0011128E" w:rsidRPr="00891294">
              <w:rPr>
                <w:rFonts w:ascii="FS Blake" w:hAnsi="FS Blake"/>
                <w:color w:val="17365D" w:themeColor="text2" w:themeShade="BF"/>
                <w:sz w:val="18"/>
              </w:rPr>
              <w:instrText>FORMTEXT</w:instrText>
            </w:r>
            <w:r w:rsidRPr="00891294">
              <w:rPr>
                <w:rFonts w:ascii="FS Blake" w:hAnsi="FS Blake"/>
                <w:color w:val="17365D" w:themeColor="text2" w:themeShade="BF"/>
                <w:sz w:val="18"/>
              </w:rPr>
              <w:instrText xml:space="preserve"> </w:instrText>
            </w:r>
            <w:r w:rsidRPr="00891294">
              <w:rPr>
                <w:rFonts w:ascii="FS Blake" w:hAnsi="FS Blake"/>
                <w:color w:val="17365D" w:themeColor="text2" w:themeShade="BF"/>
                <w:sz w:val="18"/>
              </w:rPr>
            </w:r>
            <w:r w:rsidRPr="00891294">
              <w:rPr>
                <w:rFonts w:ascii="FS Blake" w:hAnsi="FS Blake"/>
                <w:color w:val="17365D" w:themeColor="text2" w:themeShade="BF"/>
                <w:sz w:val="18"/>
              </w:rPr>
              <w:fldChar w:fldCharType="separate"/>
            </w:r>
            <w:r w:rsidRPr="00891294">
              <w:rPr>
                <w:rFonts w:ascii="FS Blake" w:hAnsi="FS Blake"/>
                <w:color w:val="17365D" w:themeColor="text2" w:themeShade="BF"/>
                <w:sz w:val="18"/>
              </w:rPr>
              <w:t>Ort</w:t>
            </w:r>
            <w:r w:rsidRPr="00891294">
              <w:rPr>
                <w:rFonts w:ascii="FS Blake" w:hAnsi="FS Blake"/>
                <w:color w:val="17365D" w:themeColor="text2" w:themeShade="BF"/>
                <w:sz w:val="18"/>
              </w:rPr>
              <w:fldChar w:fldCharType="end"/>
            </w:r>
            <w:bookmarkEnd w:id="2"/>
          </w:p>
        </w:tc>
        <w:tc>
          <w:tcPr>
            <w:tcW w:w="6994" w:type="dxa"/>
            <w:tcMar>
              <w:top w:w="57" w:type="dxa"/>
              <w:left w:w="0" w:type="dxa"/>
              <w:bottom w:w="113" w:type="dxa"/>
              <w:right w:w="0" w:type="dxa"/>
            </w:tcMar>
          </w:tcPr>
          <w:p w14:paraId="69786DB1" w14:textId="77777777" w:rsidR="00FC0A86" w:rsidRPr="00966CBB" w:rsidRDefault="001D1DC4" w:rsidP="00FC0A86">
            <w:pPr>
              <w:rPr>
                <w:rFonts w:ascii="FS Blake" w:hAnsi="FS Blake"/>
                <w:sz w:val="18"/>
                <w:szCs w:val="18"/>
                <w:lang w:val="en-US"/>
              </w:rPr>
            </w:pPr>
            <w:r w:rsidRPr="00966CBB">
              <w:rPr>
                <w:rFonts w:ascii="FS Blake" w:hAnsi="FS Blake"/>
                <w:sz w:val="18"/>
                <w:lang w:val="en-US"/>
              </w:rPr>
              <w:t>Congress Center, salle Samarkand, Bâle</w:t>
            </w:r>
          </w:p>
        </w:tc>
      </w:tr>
      <w:tr w:rsidR="00FC0A86" w:rsidRPr="00891294" w14:paraId="35E1F06B" w14:textId="77777777" w:rsidTr="00DB6A8E">
        <w:tc>
          <w:tcPr>
            <w:tcW w:w="1904" w:type="dxa"/>
            <w:tcMar>
              <w:top w:w="57" w:type="dxa"/>
              <w:left w:w="0" w:type="dxa"/>
              <w:bottom w:w="113" w:type="dxa"/>
              <w:right w:w="0" w:type="dxa"/>
            </w:tcMar>
          </w:tcPr>
          <w:p w14:paraId="5CEE5D01" w14:textId="77777777" w:rsidR="00FC0A86" w:rsidRPr="00891294" w:rsidRDefault="00FC0A86" w:rsidP="00FC0A86">
            <w:pPr>
              <w:rPr>
                <w:rFonts w:ascii="FS Blake" w:hAnsi="FS Blake"/>
                <w:sz w:val="18"/>
                <w:szCs w:val="18"/>
              </w:rPr>
            </w:pPr>
            <w:r w:rsidRPr="00891294">
              <w:rPr>
                <w:rFonts w:ascii="FS Blake" w:hAnsi="FS Blake"/>
                <w:color w:val="17365D" w:themeColor="text2" w:themeShade="BF"/>
                <w:sz w:val="18"/>
              </w:rPr>
              <w:fldChar w:fldCharType="begin">
                <w:ffData>
                  <w:name w:val="Texte13"/>
                  <w:enabled w:val="0"/>
                  <w:calcOnExit w:val="0"/>
                  <w:textInput>
                    <w:default w:val="Zeit"/>
                  </w:textInput>
                </w:ffData>
              </w:fldChar>
            </w:r>
            <w:bookmarkStart w:id="3" w:name="Texte13"/>
            <w:r w:rsidRPr="00891294">
              <w:rPr>
                <w:rFonts w:ascii="FS Blake" w:hAnsi="FS Blake"/>
                <w:color w:val="17365D" w:themeColor="text2" w:themeShade="BF"/>
                <w:sz w:val="18"/>
              </w:rPr>
              <w:instrText xml:space="preserve"> </w:instrText>
            </w:r>
            <w:r w:rsidR="0011128E" w:rsidRPr="00891294">
              <w:rPr>
                <w:rFonts w:ascii="FS Blake" w:hAnsi="FS Blake"/>
                <w:color w:val="17365D" w:themeColor="text2" w:themeShade="BF"/>
                <w:sz w:val="18"/>
              </w:rPr>
              <w:instrText>FORMTEXT</w:instrText>
            </w:r>
            <w:r w:rsidRPr="00891294">
              <w:rPr>
                <w:rFonts w:ascii="FS Blake" w:hAnsi="FS Blake"/>
                <w:color w:val="17365D" w:themeColor="text2" w:themeShade="BF"/>
                <w:sz w:val="18"/>
              </w:rPr>
              <w:instrText xml:space="preserve"> </w:instrText>
            </w:r>
            <w:r w:rsidRPr="00891294">
              <w:rPr>
                <w:rFonts w:ascii="FS Blake" w:hAnsi="FS Blake"/>
                <w:color w:val="17365D" w:themeColor="text2" w:themeShade="BF"/>
                <w:sz w:val="18"/>
              </w:rPr>
            </w:r>
            <w:r w:rsidRPr="00891294">
              <w:rPr>
                <w:rFonts w:ascii="FS Blake" w:hAnsi="FS Blake"/>
                <w:color w:val="17365D" w:themeColor="text2" w:themeShade="BF"/>
                <w:sz w:val="18"/>
              </w:rPr>
              <w:fldChar w:fldCharType="separate"/>
            </w:r>
            <w:r w:rsidRPr="00891294">
              <w:rPr>
                <w:rFonts w:ascii="FS Blake" w:hAnsi="FS Blake"/>
                <w:color w:val="17365D" w:themeColor="text2" w:themeShade="BF"/>
                <w:sz w:val="18"/>
              </w:rPr>
              <w:t>Zeit</w:t>
            </w:r>
            <w:r w:rsidRPr="00891294">
              <w:rPr>
                <w:rFonts w:ascii="FS Blake" w:hAnsi="FS Blake"/>
                <w:color w:val="17365D" w:themeColor="text2" w:themeShade="BF"/>
                <w:sz w:val="18"/>
              </w:rPr>
              <w:fldChar w:fldCharType="end"/>
            </w:r>
            <w:bookmarkEnd w:id="3"/>
          </w:p>
        </w:tc>
        <w:tc>
          <w:tcPr>
            <w:tcW w:w="6994" w:type="dxa"/>
            <w:tcMar>
              <w:top w:w="57" w:type="dxa"/>
              <w:left w:w="0" w:type="dxa"/>
              <w:bottom w:w="113" w:type="dxa"/>
              <w:right w:w="0" w:type="dxa"/>
            </w:tcMar>
          </w:tcPr>
          <w:p w14:paraId="3F72E5AD" w14:textId="77777777" w:rsidR="00FC0A86" w:rsidRPr="00891294" w:rsidRDefault="005A49BD" w:rsidP="00C20CD2">
            <w:pPr>
              <w:rPr>
                <w:rFonts w:ascii="FS Blake" w:hAnsi="FS Blake"/>
                <w:sz w:val="18"/>
                <w:szCs w:val="18"/>
              </w:rPr>
            </w:pPr>
            <w:r>
              <w:rPr>
                <w:rFonts w:ascii="FS Blake" w:hAnsi="FS Blake"/>
                <w:sz w:val="18"/>
              </w:rPr>
              <w:t>16h15 – 17h20</w:t>
            </w:r>
          </w:p>
        </w:tc>
      </w:tr>
      <w:tr w:rsidR="00FC0A86" w:rsidRPr="00891294" w14:paraId="133E2E5F" w14:textId="77777777" w:rsidTr="00DB6A8E">
        <w:tc>
          <w:tcPr>
            <w:tcW w:w="1904" w:type="dxa"/>
            <w:tcMar>
              <w:top w:w="57" w:type="dxa"/>
              <w:left w:w="0" w:type="dxa"/>
              <w:bottom w:w="113" w:type="dxa"/>
              <w:right w:w="0" w:type="dxa"/>
            </w:tcMar>
          </w:tcPr>
          <w:p w14:paraId="37D11928" w14:textId="77777777" w:rsidR="00FC0A86" w:rsidRPr="00891294" w:rsidRDefault="00FC0A86" w:rsidP="00FC0A86">
            <w:pPr>
              <w:rPr>
                <w:rFonts w:ascii="FS Blake" w:hAnsi="FS Blake"/>
                <w:sz w:val="18"/>
                <w:szCs w:val="18"/>
              </w:rPr>
            </w:pPr>
            <w:r w:rsidRPr="00891294">
              <w:rPr>
                <w:rFonts w:ascii="FS Blake" w:hAnsi="FS Blake"/>
                <w:color w:val="17365D" w:themeColor="text2" w:themeShade="BF"/>
                <w:sz w:val="18"/>
              </w:rPr>
              <w:fldChar w:fldCharType="begin">
                <w:ffData>
                  <w:name w:val="Texte16"/>
                  <w:enabled w:val="0"/>
                  <w:calcOnExit w:val="0"/>
                  <w:textInput>
                    <w:default w:val="Teilnehmende"/>
                  </w:textInput>
                </w:ffData>
              </w:fldChar>
            </w:r>
            <w:bookmarkStart w:id="4" w:name="Texte16"/>
            <w:r w:rsidRPr="00891294">
              <w:rPr>
                <w:rFonts w:ascii="FS Blake" w:hAnsi="FS Blake"/>
                <w:color w:val="17365D" w:themeColor="text2" w:themeShade="BF"/>
                <w:sz w:val="18"/>
              </w:rPr>
              <w:instrText xml:space="preserve"> </w:instrText>
            </w:r>
            <w:r w:rsidR="0011128E" w:rsidRPr="00891294">
              <w:rPr>
                <w:rFonts w:ascii="FS Blake" w:hAnsi="FS Blake"/>
                <w:color w:val="17365D" w:themeColor="text2" w:themeShade="BF"/>
                <w:sz w:val="18"/>
              </w:rPr>
              <w:instrText>FORMTEXT</w:instrText>
            </w:r>
            <w:r w:rsidRPr="00891294">
              <w:rPr>
                <w:rFonts w:ascii="FS Blake" w:hAnsi="FS Blake"/>
                <w:color w:val="17365D" w:themeColor="text2" w:themeShade="BF"/>
                <w:sz w:val="18"/>
              </w:rPr>
              <w:instrText xml:space="preserve"> </w:instrText>
            </w:r>
            <w:r w:rsidRPr="00891294">
              <w:rPr>
                <w:rFonts w:ascii="FS Blake" w:hAnsi="FS Blake"/>
                <w:color w:val="17365D" w:themeColor="text2" w:themeShade="BF"/>
                <w:sz w:val="18"/>
              </w:rPr>
            </w:r>
            <w:r w:rsidRPr="00891294">
              <w:rPr>
                <w:rFonts w:ascii="FS Blake" w:hAnsi="FS Blake"/>
                <w:color w:val="17365D" w:themeColor="text2" w:themeShade="BF"/>
                <w:sz w:val="18"/>
              </w:rPr>
              <w:fldChar w:fldCharType="separate"/>
            </w:r>
            <w:r w:rsidRPr="00891294">
              <w:rPr>
                <w:rFonts w:ascii="FS Blake" w:hAnsi="FS Blake"/>
                <w:color w:val="17365D" w:themeColor="text2" w:themeShade="BF"/>
                <w:sz w:val="18"/>
              </w:rPr>
              <w:t>Teilnehmende</w:t>
            </w:r>
            <w:r w:rsidRPr="00891294">
              <w:rPr>
                <w:rFonts w:ascii="FS Blake" w:hAnsi="FS Blake"/>
                <w:color w:val="17365D" w:themeColor="text2" w:themeShade="BF"/>
                <w:sz w:val="18"/>
              </w:rPr>
              <w:fldChar w:fldCharType="end"/>
            </w:r>
            <w:bookmarkEnd w:id="4"/>
          </w:p>
        </w:tc>
        <w:tc>
          <w:tcPr>
            <w:tcW w:w="6994" w:type="dxa"/>
            <w:tcMar>
              <w:top w:w="57" w:type="dxa"/>
              <w:left w:w="0" w:type="dxa"/>
              <w:bottom w:w="113" w:type="dxa"/>
              <w:right w:w="0" w:type="dxa"/>
            </w:tcMar>
          </w:tcPr>
          <w:p w14:paraId="6BBED6AA" w14:textId="77777777" w:rsidR="00FC0A86" w:rsidRPr="00624C89" w:rsidRDefault="00240E8B" w:rsidP="004E239C">
            <w:pPr>
              <w:pStyle w:val="Pointsordredujour"/>
              <w:numPr>
                <w:ilvl w:val="0"/>
                <w:numId w:val="0"/>
              </w:numPr>
              <w:rPr>
                <w:rFonts w:ascii="FS Blake" w:hAnsi="FS Blake"/>
                <w:color w:val="FF0000"/>
                <w:sz w:val="18"/>
                <w:szCs w:val="18"/>
                <w:highlight w:val="yellow"/>
              </w:rPr>
            </w:pPr>
            <w:r>
              <w:rPr>
                <w:rFonts w:ascii="FS Blake" w:hAnsi="FS Blake"/>
                <w:sz w:val="18"/>
              </w:rPr>
              <w:t>Selon invitation</w:t>
            </w:r>
          </w:p>
        </w:tc>
      </w:tr>
      <w:tr w:rsidR="00FC0A86" w:rsidRPr="00891294" w14:paraId="41FCD357" w14:textId="77777777" w:rsidTr="00DB6A8E">
        <w:tc>
          <w:tcPr>
            <w:tcW w:w="1904" w:type="dxa"/>
            <w:tcMar>
              <w:top w:w="57" w:type="dxa"/>
              <w:left w:w="0" w:type="dxa"/>
              <w:bottom w:w="113" w:type="dxa"/>
              <w:right w:w="0" w:type="dxa"/>
            </w:tcMar>
          </w:tcPr>
          <w:p w14:paraId="5385BAAB" w14:textId="77777777" w:rsidR="00FC0A86" w:rsidRPr="00891294" w:rsidRDefault="00FC0A86" w:rsidP="00FC0A86">
            <w:pPr>
              <w:rPr>
                <w:rFonts w:ascii="FS Blake" w:hAnsi="FS Blake"/>
                <w:sz w:val="18"/>
                <w:szCs w:val="18"/>
              </w:rPr>
            </w:pPr>
            <w:r w:rsidRPr="00891294">
              <w:rPr>
                <w:rFonts w:ascii="FS Blake" w:hAnsi="FS Blake"/>
                <w:color w:val="17365D" w:themeColor="text2" w:themeShade="BF"/>
                <w:sz w:val="18"/>
              </w:rPr>
              <w:fldChar w:fldCharType="begin">
                <w:ffData>
                  <w:name w:val="Texte20"/>
                  <w:enabled w:val="0"/>
                  <w:calcOnExit w:val="0"/>
                  <w:textInput>
                    <w:default w:val="Verteiler"/>
                  </w:textInput>
                </w:ffData>
              </w:fldChar>
            </w:r>
            <w:bookmarkStart w:id="5" w:name="Texte20"/>
            <w:r w:rsidRPr="00891294">
              <w:rPr>
                <w:rFonts w:ascii="FS Blake" w:hAnsi="FS Blake"/>
                <w:color w:val="17365D" w:themeColor="text2" w:themeShade="BF"/>
                <w:sz w:val="18"/>
              </w:rPr>
              <w:instrText xml:space="preserve"> </w:instrText>
            </w:r>
            <w:r w:rsidR="0011128E" w:rsidRPr="00891294">
              <w:rPr>
                <w:rFonts w:ascii="FS Blake" w:hAnsi="FS Blake"/>
                <w:color w:val="17365D" w:themeColor="text2" w:themeShade="BF"/>
                <w:sz w:val="18"/>
              </w:rPr>
              <w:instrText>FORMTEXT</w:instrText>
            </w:r>
            <w:r w:rsidRPr="00891294">
              <w:rPr>
                <w:rFonts w:ascii="FS Blake" w:hAnsi="FS Blake"/>
                <w:color w:val="17365D" w:themeColor="text2" w:themeShade="BF"/>
                <w:sz w:val="18"/>
              </w:rPr>
              <w:instrText xml:space="preserve"> </w:instrText>
            </w:r>
            <w:r w:rsidRPr="00891294">
              <w:rPr>
                <w:rFonts w:ascii="FS Blake" w:hAnsi="FS Blake"/>
                <w:color w:val="17365D" w:themeColor="text2" w:themeShade="BF"/>
                <w:sz w:val="18"/>
              </w:rPr>
            </w:r>
            <w:r w:rsidRPr="00891294">
              <w:rPr>
                <w:rFonts w:ascii="FS Blake" w:hAnsi="FS Blake"/>
                <w:color w:val="17365D" w:themeColor="text2" w:themeShade="BF"/>
                <w:sz w:val="18"/>
              </w:rPr>
              <w:fldChar w:fldCharType="separate"/>
            </w:r>
            <w:r w:rsidRPr="00891294">
              <w:rPr>
                <w:rFonts w:ascii="FS Blake" w:hAnsi="FS Blake"/>
                <w:color w:val="17365D" w:themeColor="text2" w:themeShade="BF"/>
                <w:sz w:val="18"/>
              </w:rPr>
              <w:t>Verteiler</w:t>
            </w:r>
            <w:r w:rsidRPr="00891294">
              <w:rPr>
                <w:rFonts w:ascii="FS Blake" w:hAnsi="FS Blake"/>
                <w:color w:val="17365D" w:themeColor="text2" w:themeShade="BF"/>
                <w:sz w:val="18"/>
              </w:rPr>
              <w:fldChar w:fldCharType="end"/>
            </w:r>
            <w:bookmarkEnd w:id="5"/>
          </w:p>
        </w:tc>
        <w:tc>
          <w:tcPr>
            <w:tcW w:w="6994" w:type="dxa"/>
            <w:tcMar>
              <w:top w:w="57" w:type="dxa"/>
              <w:left w:w="0" w:type="dxa"/>
              <w:bottom w:w="113" w:type="dxa"/>
              <w:right w:w="0" w:type="dxa"/>
            </w:tcMar>
          </w:tcPr>
          <w:p w14:paraId="4C5708E3" w14:textId="77777777" w:rsidR="00FC0A86" w:rsidRPr="00891294" w:rsidRDefault="009E52E5" w:rsidP="00FC0A86">
            <w:pPr>
              <w:rPr>
                <w:rFonts w:ascii="FS Blake" w:hAnsi="FS Blake"/>
                <w:sz w:val="18"/>
                <w:szCs w:val="18"/>
              </w:rPr>
            </w:pPr>
            <w:r>
              <w:rPr>
                <w:rFonts w:ascii="FS Blake" w:hAnsi="FS Blake"/>
                <w:sz w:val="18"/>
              </w:rPr>
              <w:t>Membres SSMIG</w:t>
            </w:r>
          </w:p>
        </w:tc>
      </w:tr>
      <w:tr w:rsidR="0096313F" w:rsidRPr="00881A80" w14:paraId="73328E67" w14:textId="77777777" w:rsidTr="00DB6A8E">
        <w:tc>
          <w:tcPr>
            <w:tcW w:w="1904" w:type="dxa"/>
            <w:tcMar>
              <w:top w:w="57" w:type="dxa"/>
              <w:left w:w="0" w:type="dxa"/>
              <w:bottom w:w="113" w:type="dxa"/>
              <w:right w:w="0" w:type="dxa"/>
            </w:tcMar>
          </w:tcPr>
          <w:p w14:paraId="1B449982" w14:textId="77777777" w:rsidR="0096313F" w:rsidRPr="00891294" w:rsidRDefault="0096313F" w:rsidP="00FC0A86">
            <w:pPr>
              <w:rPr>
                <w:rFonts w:ascii="FS Blake" w:hAnsi="FS Blake"/>
                <w:sz w:val="18"/>
                <w:szCs w:val="18"/>
              </w:rPr>
            </w:pPr>
            <w:r>
              <w:rPr>
                <w:rFonts w:ascii="FS Blake" w:hAnsi="FS Blake"/>
                <w:color w:val="17365D" w:themeColor="text2" w:themeShade="BF"/>
                <w:sz w:val="18"/>
              </w:rPr>
              <w:t>Procès-verbal</w:t>
            </w:r>
          </w:p>
        </w:tc>
        <w:tc>
          <w:tcPr>
            <w:tcW w:w="6994" w:type="dxa"/>
            <w:tcMar>
              <w:top w:w="57" w:type="dxa"/>
              <w:left w:w="0" w:type="dxa"/>
              <w:bottom w:w="113" w:type="dxa"/>
              <w:right w:w="0" w:type="dxa"/>
            </w:tcMar>
          </w:tcPr>
          <w:p w14:paraId="31C1CF18" w14:textId="77777777" w:rsidR="0096313F" w:rsidRPr="00891294" w:rsidRDefault="001D1DC4" w:rsidP="00FC0A86">
            <w:pPr>
              <w:rPr>
                <w:rFonts w:ascii="FS Blake" w:hAnsi="FS Blake"/>
                <w:sz w:val="18"/>
                <w:szCs w:val="18"/>
              </w:rPr>
            </w:pPr>
            <w:r>
              <w:rPr>
                <w:rFonts w:ascii="FS Blake" w:hAnsi="FS Blake"/>
                <w:sz w:val="18"/>
              </w:rPr>
              <w:t>Ursula Käser, Responsable département Qualité, formation postgraduée et continue</w:t>
            </w:r>
          </w:p>
        </w:tc>
      </w:tr>
    </w:tbl>
    <w:p w14:paraId="758DF894" w14:textId="77777777" w:rsidR="00FC0A86" w:rsidRPr="00966CBB" w:rsidRDefault="00FC0A86" w:rsidP="00FC0A86">
      <w:pPr>
        <w:rPr>
          <w:rFonts w:ascii="Helvetica" w:hAnsi="Helvetica"/>
          <w:sz w:val="22"/>
          <w:szCs w:val="22"/>
          <w:lang w:val="fr-CH"/>
        </w:rPr>
      </w:pPr>
    </w:p>
    <w:p w14:paraId="62864D02" w14:textId="77777777" w:rsidR="00FC0A86" w:rsidRPr="00966CBB" w:rsidRDefault="00FC0A86" w:rsidP="00FC0A86">
      <w:pPr>
        <w:outlineLvl w:val="0"/>
        <w:rPr>
          <w:rFonts w:ascii="Helvetica" w:hAnsi="Helvetica"/>
          <w:sz w:val="22"/>
          <w:szCs w:val="22"/>
          <w:lang w:val="fr-CH"/>
        </w:rPr>
        <w:sectPr w:rsidR="00FC0A86" w:rsidRPr="00966CBB" w:rsidSect="007B3ADC">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992" w:bottom="567" w:left="1077" w:header="851" w:footer="1021" w:gutter="0"/>
          <w:cols w:space="708"/>
          <w:formProt w:val="0"/>
          <w:titlePg/>
        </w:sectPr>
      </w:pPr>
    </w:p>
    <w:bookmarkStart w:id="6" w:name="Text12"/>
    <w:p w14:paraId="554540AF" w14:textId="77777777" w:rsidR="00FC0A86" w:rsidRPr="00891294" w:rsidRDefault="00FC0A86" w:rsidP="00733B7E">
      <w:pPr>
        <w:rPr>
          <w:rFonts w:ascii="FS Blake" w:hAnsi="FS Blake"/>
          <w:b/>
          <w:color w:val="000000" w:themeColor="text1"/>
          <w:sz w:val="28"/>
          <w:szCs w:val="28"/>
        </w:rPr>
      </w:pPr>
      <w:r w:rsidRPr="00891294">
        <w:rPr>
          <w:rFonts w:ascii="FS Blake" w:hAnsi="FS Blake"/>
          <w:b/>
          <w:color w:val="17365D" w:themeColor="text2" w:themeShade="BF"/>
          <w:sz w:val="28"/>
        </w:rPr>
        <w:fldChar w:fldCharType="begin" w:fldLock="1">
          <w:ffData>
            <w:name w:val="Texte22"/>
            <w:enabled/>
            <w:calcOnExit w:val="0"/>
            <w:textInput>
              <w:default w:val="Ordre du jour"/>
            </w:textInput>
          </w:ffData>
        </w:fldChar>
      </w:r>
      <w:bookmarkStart w:id="7" w:name="Texte22"/>
      <w:r w:rsidRPr="00891294">
        <w:rPr>
          <w:rFonts w:ascii="FS Blake" w:hAnsi="FS Blake"/>
          <w:b/>
          <w:color w:val="17365D" w:themeColor="text2" w:themeShade="BF"/>
          <w:sz w:val="28"/>
        </w:rPr>
        <w:instrText xml:space="preserve"> </w:instrText>
      </w:r>
      <w:r w:rsidR="0011128E" w:rsidRPr="00891294">
        <w:rPr>
          <w:rFonts w:ascii="FS Blake" w:hAnsi="FS Blake"/>
          <w:b/>
          <w:color w:val="17365D" w:themeColor="text2" w:themeShade="BF"/>
          <w:sz w:val="28"/>
        </w:rPr>
        <w:instrText>FORMTEXT</w:instrText>
      </w:r>
      <w:r w:rsidRPr="00891294">
        <w:rPr>
          <w:rFonts w:ascii="FS Blake" w:hAnsi="FS Blake"/>
          <w:b/>
          <w:color w:val="17365D" w:themeColor="text2" w:themeShade="BF"/>
          <w:sz w:val="28"/>
        </w:rPr>
        <w:instrText xml:space="preserve"> </w:instrText>
      </w:r>
      <w:r w:rsidRPr="00891294">
        <w:rPr>
          <w:rFonts w:ascii="FS Blake" w:hAnsi="FS Blake"/>
          <w:b/>
          <w:color w:val="17365D" w:themeColor="text2" w:themeShade="BF"/>
          <w:sz w:val="28"/>
        </w:rPr>
      </w:r>
      <w:r w:rsidRPr="00891294">
        <w:rPr>
          <w:rFonts w:ascii="FS Blake" w:hAnsi="FS Blake"/>
          <w:b/>
          <w:color w:val="17365D" w:themeColor="text2" w:themeShade="BF"/>
          <w:sz w:val="28"/>
        </w:rPr>
        <w:fldChar w:fldCharType="separate"/>
      </w:r>
      <w:r>
        <w:rPr>
          <w:rFonts w:ascii="FS Blake" w:hAnsi="FS Blake"/>
          <w:b/>
          <w:color w:val="17365D" w:themeColor="text2" w:themeShade="BF"/>
          <w:sz w:val="28"/>
        </w:rPr>
        <w:t>Ordre du jour</w:t>
      </w:r>
      <w:r w:rsidRPr="00891294">
        <w:rPr>
          <w:rFonts w:ascii="FS Blake" w:hAnsi="FS Blake"/>
          <w:b/>
          <w:color w:val="17365D" w:themeColor="text2" w:themeShade="BF"/>
          <w:sz w:val="28"/>
        </w:rPr>
        <w:fldChar w:fldCharType="end"/>
      </w:r>
      <w:bookmarkEnd w:id="7"/>
    </w:p>
    <w:p w14:paraId="5CCF562F" w14:textId="77777777" w:rsidR="00FC0A86" w:rsidRPr="00891294" w:rsidRDefault="00FC0A86" w:rsidP="00733B7E">
      <w:pPr>
        <w:outlineLvl w:val="0"/>
        <w:rPr>
          <w:rFonts w:ascii="FS Blake" w:hAnsi="FS Blake"/>
          <w:sz w:val="22"/>
          <w:szCs w:val="22"/>
          <w:lang w:val="de-CH"/>
        </w:rPr>
      </w:pPr>
    </w:p>
    <w:bookmarkEnd w:id="6"/>
    <w:tbl>
      <w:tblPr>
        <w:tblStyle w:val="Tabellenraster"/>
        <w:tblW w:w="8896" w:type="dxa"/>
        <w:tblLayout w:type="fixed"/>
        <w:tblLook w:val="04A0" w:firstRow="1" w:lastRow="0" w:firstColumn="1" w:lastColumn="0" w:noHBand="0" w:noVBand="1"/>
      </w:tblPr>
      <w:tblGrid>
        <w:gridCol w:w="562"/>
        <w:gridCol w:w="7088"/>
        <w:gridCol w:w="1246"/>
      </w:tblGrid>
      <w:tr w:rsidR="008C5F48" w:rsidRPr="00891294" w14:paraId="1D61B1AE" w14:textId="77777777" w:rsidTr="00BF5022">
        <w:tc>
          <w:tcPr>
            <w:tcW w:w="562" w:type="dxa"/>
          </w:tcPr>
          <w:p w14:paraId="192A3666" w14:textId="77777777" w:rsidR="008C5F48" w:rsidRPr="00891294" w:rsidRDefault="008C5F48" w:rsidP="00733B7E">
            <w:pPr>
              <w:pStyle w:val="Pointsordredujour"/>
              <w:numPr>
                <w:ilvl w:val="0"/>
                <w:numId w:val="0"/>
              </w:numPr>
              <w:rPr>
                <w:rFonts w:ascii="FS Blake" w:hAnsi="FS Blake"/>
                <w:b/>
                <w:color w:val="17365D" w:themeColor="text2" w:themeShade="BF"/>
                <w:sz w:val="22"/>
                <w:szCs w:val="22"/>
                <w:lang w:val="de-CH"/>
              </w:rPr>
            </w:pPr>
          </w:p>
        </w:tc>
        <w:tc>
          <w:tcPr>
            <w:tcW w:w="7088" w:type="dxa"/>
          </w:tcPr>
          <w:p w14:paraId="03759B0F" w14:textId="77777777" w:rsidR="008C5F48" w:rsidRPr="00891294" w:rsidRDefault="008C5F48" w:rsidP="00733B7E">
            <w:pPr>
              <w:pStyle w:val="Pointsordredujour"/>
              <w:numPr>
                <w:ilvl w:val="0"/>
                <w:numId w:val="0"/>
              </w:numPr>
              <w:rPr>
                <w:rFonts w:ascii="FS Blake" w:hAnsi="FS Blake"/>
                <w:b/>
                <w:sz w:val="22"/>
                <w:szCs w:val="22"/>
              </w:rPr>
            </w:pPr>
            <w:r>
              <w:rPr>
                <w:rFonts w:ascii="FS Blake" w:hAnsi="FS Blake"/>
                <w:b/>
                <w:sz w:val="22"/>
              </w:rPr>
              <w:t>Thèmes</w:t>
            </w:r>
          </w:p>
        </w:tc>
        <w:tc>
          <w:tcPr>
            <w:tcW w:w="1246" w:type="dxa"/>
          </w:tcPr>
          <w:p w14:paraId="51CA442C" w14:textId="77777777" w:rsidR="008C5F48" w:rsidRPr="00891294" w:rsidRDefault="008C5F48" w:rsidP="00733B7E">
            <w:pPr>
              <w:pStyle w:val="Pointsordredujour"/>
              <w:numPr>
                <w:ilvl w:val="0"/>
                <w:numId w:val="0"/>
              </w:numPr>
              <w:rPr>
                <w:rFonts w:ascii="FS Blake" w:hAnsi="FS Blake"/>
                <w:b/>
                <w:sz w:val="22"/>
                <w:szCs w:val="22"/>
              </w:rPr>
            </w:pPr>
            <w:r>
              <w:rPr>
                <w:rFonts w:ascii="FS Blake" w:hAnsi="FS Blake"/>
                <w:b/>
                <w:sz w:val="22"/>
              </w:rPr>
              <w:t>Annexes</w:t>
            </w:r>
          </w:p>
          <w:p w14:paraId="57A62EE3" w14:textId="77777777" w:rsidR="008C5F48" w:rsidRPr="00891294" w:rsidRDefault="008C5F48" w:rsidP="00733B7E">
            <w:pPr>
              <w:pStyle w:val="Pointsordredujour"/>
              <w:numPr>
                <w:ilvl w:val="0"/>
                <w:numId w:val="0"/>
              </w:numPr>
              <w:rPr>
                <w:rFonts w:ascii="FS Blake" w:hAnsi="FS Blake"/>
                <w:b/>
                <w:sz w:val="18"/>
                <w:szCs w:val="18"/>
                <w:lang w:val="de-CH"/>
              </w:rPr>
            </w:pPr>
          </w:p>
        </w:tc>
      </w:tr>
      <w:tr w:rsidR="008C5F48" w:rsidRPr="00891294" w14:paraId="0CE8BA3B" w14:textId="77777777" w:rsidTr="00BF5022">
        <w:tc>
          <w:tcPr>
            <w:tcW w:w="562" w:type="dxa"/>
          </w:tcPr>
          <w:p w14:paraId="47EA1350" w14:textId="77777777" w:rsidR="008C5F48" w:rsidRPr="00891294" w:rsidRDefault="008C5F48" w:rsidP="00733B7E">
            <w:pPr>
              <w:pStyle w:val="Pointsordredujour"/>
              <w:numPr>
                <w:ilvl w:val="0"/>
                <w:numId w:val="0"/>
              </w:numPr>
              <w:rPr>
                <w:rFonts w:ascii="FS Blake" w:hAnsi="FS Blake"/>
                <w:b/>
                <w:sz w:val="22"/>
                <w:szCs w:val="22"/>
              </w:rPr>
            </w:pPr>
            <w:r>
              <w:rPr>
                <w:rFonts w:ascii="FS Blake" w:hAnsi="FS Blake"/>
                <w:b/>
                <w:color w:val="17365D" w:themeColor="text2" w:themeShade="BF"/>
                <w:sz w:val="22"/>
              </w:rPr>
              <w:t>1</w:t>
            </w:r>
          </w:p>
        </w:tc>
        <w:tc>
          <w:tcPr>
            <w:tcW w:w="7088" w:type="dxa"/>
          </w:tcPr>
          <w:p w14:paraId="79F3B941" w14:textId="77777777" w:rsidR="008C5F48" w:rsidRPr="00891294" w:rsidRDefault="00A80414" w:rsidP="00733B7E">
            <w:pPr>
              <w:pStyle w:val="Pointsordredujour"/>
              <w:numPr>
                <w:ilvl w:val="0"/>
                <w:numId w:val="0"/>
              </w:numPr>
              <w:rPr>
                <w:rFonts w:ascii="FS Blake" w:hAnsi="FS Blake"/>
                <w:b/>
                <w:color w:val="17365D" w:themeColor="text2" w:themeShade="BF"/>
                <w:sz w:val="22"/>
                <w:szCs w:val="22"/>
              </w:rPr>
            </w:pPr>
            <w:r>
              <w:rPr>
                <w:rFonts w:ascii="FS Blake" w:hAnsi="FS Blake"/>
                <w:b/>
                <w:color w:val="17365D" w:themeColor="text2" w:themeShade="BF"/>
                <w:sz w:val="22"/>
              </w:rPr>
              <w:t>Message de bienvenue et information</w:t>
            </w:r>
          </w:p>
          <w:p w14:paraId="1616E09C" w14:textId="77777777" w:rsidR="00C1347C" w:rsidRPr="00891294" w:rsidRDefault="00B15C03" w:rsidP="00733B7E">
            <w:pPr>
              <w:pStyle w:val="Pointsordredujour"/>
              <w:numPr>
                <w:ilvl w:val="0"/>
                <w:numId w:val="0"/>
              </w:numPr>
              <w:tabs>
                <w:tab w:val="left" w:pos="334"/>
              </w:tabs>
              <w:rPr>
                <w:rFonts w:ascii="FS Blake" w:hAnsi="FS Blake"/>
                <w:sz w:val="22"/>
                <w:szCs w:val="22"/>
              </w:rPr>
            </w:pPr>
            <w:r>
              <w:rPr>
                <w:rFonts w:ascii="FS Blake" w:hAnsi="FS Blake"/>
                <w:sz w:val="22"/>
              </w:rPr>
              <w:t>La co-présidente, Dr Regula Capaul, salue les personnes présentes à la 8</w:t>
            </w:r>
            <w:r>
              <w:rPr>
                <w:rFonts w:ascii="FS Blake" w:hAnsi="FS Blake"/>
                <w:sz w:val="22"/>
                <w:vertAlign w:val="superscript"/>
              </w:rPr>
              <w:t>e</w:t>
            </w:r>
            <w:r>
              <w:rPr>
                <w:rFonts w:ascii="FS Blake" w:hAnsi="FS Blake"/>
                <w:sz w:val="22"/>
              </w:rPr>
              <w:t xml:space="preserve"> Assemblée générale de la SSMIG. Aucune proposition n’a été transmise avant l’expiration du délai fixé pour le dépôt des propositions, soit le 12 avril 2023. Les Drs Thomas Brack et Jörg Prediger sont élus scrutateurs. L’ordre du jour est adopté sans modification. </w:t>
            </w:r>
          </w:p>
          <w:p w14:paraId="06B38D07" w14:textId="77777777" w:rsidR="006E22BA" w:rsidRPr="00891294" w:rsidRDefault="006E22BA" w:rsidP="00733B7E">
            <w:pPr>
              <w:pStyle w:val="Pointsordredujour"/>
              <w:numPr>
                <w:ilvl w:val="0"/>
                <w:numId w:val="0"/>
              </w:numPr>
              <w:tabs>
                <w:tab w:val="left" w:pos="334"/>
              </w:tabs>
              <w:rPr>
                <w:rFonts w:ascii="FS Blake" w:hAnsi="FS Blake"/>
                <w:sz w:val="22"/>
                <w:szCs w:val="22"/>
                <w:lang w:val="de-CH"/>
              </w:rPr>
            </w:pPr>
          </w:p>
        </w:tc>
        <w:tc>
          <w:tcPr>
            <w:tcW w:w="1246" w:type="dxa"/>
          </w:tcPr>
          <w:p w14:paraId="3135FC8B" w14:textId="77777777" w:rsidR="008C5F48" w:rsidRPr="00891294" w:rsidRDefault="008C5F48" w:rsidP="00733B7E">
            <w:pPr>
              <w:pStyle w:val="Pointsordredujour"/>
              <w:numPr>
                <w:ilvl w:val="0"/>
                <w:numId w:val="0"/>
              </w:numPr>
              <w:rPr>
                <w:rFonts w:ascii="FS Blake" w:hAnsi="FS Blake"/>
                <w:sz w:val="18"/>
                <w:szCs w:val="18"/>
                <w:lang w:val="de-CH"/>
              </w:rPr>
            </w:pPr>
          </w:p>
          <w:p w14:paraId="7F262068" w14:textId="77777777" w:rsidR="008C5F48" w:rsidRPr="00891294" w:rsidRDefault="00C20CD2" w:rsidP="00733B7E">
            <w:pPr>
              <w:pStyle w:val="Pointsordredujour"/>
              <w:numPr>
                <w:ilvl w:val="0"/>
                <w:numId w:val="0"/>
              </w:numPr>
              <w:rPr>
                <w:rFonts w:ascii="FS Blake" w:hAnsi="FS Blake"/>
                <w:sz w:val="18"/>
                <w:szCs w:val="18"/>
              </w:rPr>
            </w:pPr>
            <w:r>
              <w:rPr>
                <w:rFonts w:ascii="FS Blake" w:hAnsi="FS Blake"/>
                <w:color w:val="17365D" w:themeColor="text2" w:themeShade="BF"/>
                <w:sz w:val="18"/>
              </w:rPr>
              <w:t>Présentation PowerPoint</w:t>
            </w:r>
          </w:p>
          <w:p w14:paraId="74B633A8" w14:textId="77777777" w:rsidR="008C5F48" w:rsidRPr="00891294" w:rsidRDefault="008C5F48" w:rsidP="00733B7E">
            <w:pPr>
              <w:pStyle w:val="Pointsordredujour"/>
              <w:numPr>
                <w:ilvl w:val="0"/>
                <w:numId w:val="0"/>
              </w:numPr>
              <w:ind w:hanging="360"/>
              <w:rPr>
                <w:rFonts w:ascii="FS Blake" w:hAnsi="FS Blake"/>
                <w:sz w:val="18"/>
                <w:szCs w:val="18"/>
                <w:lang w:val="de-CH"/>
              </w:rPr>
            </w:pPr>
          </w:p>
        </w:tc>
      </w:tr>
      <w:tr w:rsidR="008C5F48" w:rsidRPr="00891294" w14:paraId="330BB15E" w14:textId="77777777" w:rsidTr="00BF5022">
        <w:tc>
          <w:tcPr>
            <w:tcW w:w="562" w:type="dxa"/>
          </w:tcPr>
          <w:p w14:paraId="573D2932" w14:textId="77777777" w:rsidR="008C5F48" w:rsidRPr="00891294" w:rsidRDefault="008C5F48" w:rsidP="00733B7E">
            <w:pPr>
              <w:pStyle w:val="Pointsordredujour"/>
              <w:numPr>
                <w:ilvl w:val="0"/>
                <w:numId w:val="0"/>
              </w:numPr>
              <w:rPr>
                <w:rFonts w:ascii="FS Blake" w:hAnsi="FS Blake"/>
                <w:b/>
                <w:sz w:val="22"/>
                <w:szCs w:val="22"/>
              </w:rPr>
            </w:pPr>
            <w:r>
              <w:rPr>
                <w:rFonts w:ascii="FS Blake" w:hAnsi="FS Blake"/>
                <w:b/>
                <w:color w:val="17365D" w:themeColor="text2" w:themeShade="BF"/>
                <w:sz w:val="22"/>
              </w:rPr>
              <w:t>2</w:t>
            </w:r>
          </w:p>
        </w:tc>
        <w:tc>
          <w:tcPr>
            <w:tcW w:w="7088" w:type="dxa"/>
          </w:tcPr>
          <w:p w14:paraId="6062531B" w14:textId="77777777" w:rsidR="008C5F48" w:rsidRPr="00891294" w:rsidRDefault="00C20CD2" w:rsidP="00733B7E">
            <w:pPr>
              <w:pStyle w:val="Pointsordredujour"/>
              <w:numPr>
                <w:ilvl w:val="0"/>
                <w:numId w:val="0"/>
              </w:numPr>
              <w:rPr>
                <w:rFonts w:ascii="FS Blake" w:hAnsi="FS Blake"/>
                <w:sz w:val="22"/>
                <w:szCs w:val="22"/>
              </w:rPr>
            </w:pPr>
            <w:r>
              <w:rPr>
                <w:rFonts w:ascii="FS Blake" w:hAnsi="FS Blake"/>
                <w:b/>
                <w:color w:val="17365D" w:themeColor="text2" w:themeShade="BF"/>
                <w:sz w:val="22"/>
              </w:rPr>
              <w:t>Procès-verbal de la 7</w:t>
            </w:r>
            <w:r>
              <w:rPr>
                <w:rFonts w:ascii="FS Blake" w:hAnsi="FS Blake"/>
                <w:b/>
                <w:color w:val="17365D" w:themeColor="text2" w:themeShade="BF"/>
                <w:sz w:val="22"/>
                <w:vertAlign w:val="superscript"/>
              </w:rPr>
              <w:t>e</w:t>
            </w:r>
            <w:r>
              <w:rPr>
                <w:rFonts w:ascii="FS Blake" w:hAnsi="FS Blake"/>
                <w:b/>
                <w:color w:val="17365D" w:themeColor="text2" w:themeShade="BF"/>
                <w:sz w:val="22"/>
              </w:rPr>
              <w:t xml:space="preserve"> AG du 1</w:t>
            </w:r>
            <w:r>
              <w:rPr>
                <w:rFonts w:ascii="FS Blake" w:hAnsi="FS Blake"/>
                <w:b/>
                <w:color w:val="17365D" w:themeColor="text2" w:themeShade="BF"/>
                <w:sz w:val="22"/>
                <w:vertAlign w:val="superscript"/>
              </w:rPr>
              <w:t>er</w:t>
            </w:r>
            <w:r>
              <w:rPr>
                <w:rFonts w:ascii="FS Blake" w:hAnsi="FS Blake"/>
                <w:b/>
                <w:color w:val="17365D" w:themeColor="text2" w:themeShade="BF"/>
                <w:sz w:val="22"/>
              </w:rPr>
              <w:t xml:space="preserve"> juin 2022</w:t>
            </w:r>
          </w:p>
          <w:p w14:paraId="371B1AE3" w14:textId="77777777" w:rsidR="001F5805" w:rsidRPr="00891294" w:rsidRDefault="00A80414" w:rsidP="00733B7E">
            <w:pPr>
              <w:pStyle w:val="Pointsordredujour"/>
              <w:numPr>
                <w:ilvl w:val="0"/>
                <w:numId w:val="0"/>
              </w:numPr>
              <w:rPr>
                <w:rFonts w:ascii="FS Blake" w:hAnsi="FS Blake"/>
                <w:sz w:val="22"/>
                <w:szCs w:val="22"/>
              </w:rPr>
            </w:pPr>
            <w:r>
              <w:rPr>
                <w:rFonts w:ascii="FS Blake" w:hAnsi="FS Blake"/>
                <w:sz w:val="22"/>
              </w:rPr>
              <w:t>Le procès-verbal est approuvé sans modifications et son rédacteur est remercié.</w:t>
            </w:r>
          </w:p>
          <w:p w14:paraId="25E33568" w14:textId="77777777" w:rsidR="002063BA" w:rsidRPr="00891294" w:rsidRDefault="002063BA" w:rsidP="00733B7E">
            <w:pPr>
              <w:pStyle w:val="Pointsordredujour"/>
              <w:numPr>
                <w:ilvl w:val="0"/>
                <w:numId w:val="0"/>
              </w:numPr>
              <w:rPr>
                <w:rFonts w:ascii="FS Blake" w:hAnsi="FS Blake"/>
                <w:sz w:val="22"/>
                <w:szCs w:val="22"/>
                <w:lang w:val="de-CH"/>
              </w:rPr>
            </w:pPr>
          </w:p>
        </w:tc>
        <w:tc>
          <w:tcPr>
            <w:tcW w:w="1246" w:type="dxa"/>
          </w:tcPr>
          <w:p w14:paraId="1884A070" w14:textId="77777777" w:rsidR="008C5F48" w:rsidRPr="00891294" w:rsidRDefault="00621D83" w:rsidP="00733B7E">
            <w:pPr>
              <w:pStyle w:val="Pointsordredujour"/>
              <w:numPr>
                <w:ilvl w:val="0"/>
                <w:numId w:val="0"/>
              </w:numPr>
              <w:rPr>
                <w:rFonts w:ascii="FS Blake" w:hAnsi="FS Blake"/>
                <w:sz w:val="18"/>
                <w:szCs w:val="18"/>
              </w:rPr>
            </w:pPr>
            <w:r>
              <w:rPr>
                <w:rFonts w:ascii="FS Blake" w:hAnsi="FS Blake"/>
                <w:sz w:val="18"/>
              </w:rPr>
              <w:t>Procès-verbal du 1</w:t>
            </w:r>
            <w:r>
              <w:rPr>
                <w:rFonts w:ascii="FS Blake" w:hAnsi="FS Blake"/>
                <w:sz w:val="18"/>
                <w:vertAlign w:val="superscript"/>
              </w:rPr>
              <w:t>er</w:t>
            </w:r>
            <w:r>
              <w:rPr>
                <w:rFonts w:ascii="FS Blake" w:hAnsi="FS Blake"/>
                <w:sz w:val="18"/>
              </w:rPr>
              <w:t xml:space="preserve"> juin 2023</w:t>
            </w:r>
          </w:p>
        </w:tc>
      </w:tr>
      <w:tr w:rsidR="008C5F48" w:rsidRPr="00826F5A" w14:paraId="1801D266" w14:textId="77777777" w:rsidTr="00BF5022">
        <w:tc>
          <w:tcPr>
            <w:tcW w:w="562" w:type="dxa"/>
          </w:tcPr>
          <w:p w14:paraId="62A04454" w14:textId="77777777" w:rsidR="008C5F48" w:rsidRPr="00891294" w:rsidRDefault="008C5F48" w:rsidP="00733B7E">
            <w:pPr>
              <w:pStyle w:val="Pointsordredujour"/>
              <w:numPr>
                <w:ilvl w:val="0"/>
                <w:numId w:val="0"/>
              </w:numPr>
              <w:rPr>
                <w:rFonts w:ascii="FS Blake" w:hAnsi="FS Blake"/>
                <w:b/>
                <w:sz w:val="22"/>
                <w:szCs w:val="22"/>
              </w:rPr>
            </w:pPr>
            <w:r>
              <w:rPr>
                <w:rFonts w:ascii="FS Blake" w:hAnsi="FS Blake"/>
                <w:b/>
                <w:color w:val="17365D" w:themeColor="text2" w:themeShade="BF"/>
                <w:sz w:val="22"/>
              </w:rPr>
              <w:t>3</w:t>
            </w:r>
          </w:p>
        </w:tc>
        <w:tc>
          <w:tcPr>
            <w:tcW w:w="7088" w:type="dxa"/>
          </w:tcPr>
          <w:p w14:paraId="396A3AE9" w14:textId="77777777" w:rsidR="00B63FE6" w:rsidRPr="00891294" w:rsidRDefault="00855B9C" w:rsidP="00733B7E">
            <w:pPr>
              <w:pStyle w:val="Pointsordredujour"/>
              <w:numPr>
                <w:ilvl w:val="0"/>
                <w:numId w:val="0"/>
              </w:numPr>
              <w:rPr>
                <w:rFonts w:ascii="FS Blake" w:hAnsi="FS Blake"/>
                <w:b/>
                <w:color w:val="17365D" w:themeColor="text2" w:themeShade="BF"/>
                <w:sz w:val="22"/>
                <w:szCs w:val="22"/>
              </w:rPr>
            </w:pPr>
            <w:r>
              <w:rPr>
                <w:rFonts w:ascii="FS Blake" w:hAnsi="FS Blake"/>
                <w:b/>
                <w:color w:val="17365D" w:themeColor="text2" w:themeShade="BF"/>
                <w:sz w:val="22"/>
              </w:rPr>
              <w:t>Rapports annuels SSMIG 2022; Comité et Commissions</w:t>
            </w:r>
          </w:p>
          <w:p w14:paraId="3B62C1CE" w14:textId="2E4EDF6D" w:rsidR="00852CE6" w:rsidRDefault="00D14BAB" w:rsidP="00733B7E">
            <w:pPr>
              <w:pStyle w:val="Pointsordredujour"/>
              <w:numPr>
                <w:ilvl w:val="0"/>
                <w:numId w:val="0"/>
              </w:numPr>
              <w:rPr>
                <w:rFonts w:ascii="FS Blake" w:hAnsi="FS Blake"/>
                <w:sz w:val="22"/>
                <w:szCs w:val="22"/>
              </w:rPr>
            </w:pPr>
            <w:r>
              <w:rPr>
                <w:rFonts w:ascii="FS Blake" w:hAnsi="FS Blake"/>
                <w:sz w:val="22"/>
              </w:rPr>
              <w:t>Le Dr Regula Capaul commente les chiffres du rapport annuel 2022. Elle présente la nouvelle membre élue du Comité, Dr Myriam Oberle, et résume les principaux points des rapports annuels des commissions:</w:t>
            </w:r>
          </w:p>
          <w:p w14:paraId="56B1C869" w14:textId="77777777" w:rsidR="00202EE7" w:rsidRDefault="00202EE7" w:rsidP="00733B7E">
            <w:pPr>
              <w:pStyle w:val="Pointsordredujour"/>
              <w:numPr>
                <w:ilvl w:val="0"/>
                <w:numId w:val="0"/>
              </w:numPr>
              <w:rPr>
                <w:rFonts w:ascii="FS Blake" w:hAnsi="FS Blake"/>
                <w:sz w:val="22"/>
                <w:szCs w:val="22"/>
                <w:lang w:val="de-CH"/>
              </w:rPr>
            </w:pPr>
          </w:p>
          <w:p w14:paraId="7D625668" w14:textId="7490E463" w:rsidR="00202EE7" w:rsidRPr="00202EE7" w:rsidRDefault="00202EE7" w:rsidP="00733B7E">
            <w:pPr>
              <w:pStyle w:val="Pointsordredujour"/>
              <w:numPr>
                <w:ilvl w:val="0"/>
                <w:numId w:val="0"/>
              </w:numPr>
              <w:rPr>
                <w:rFonts w:ascii="FS Blake" w:hAnsi="FS Blake"/>
                <w:sz w:val="22"/>
                <w:szCs w:val="22"/>
                <w:u w:val="single"/>
              </w:rPr>
            </w:pPr>
            <w:r>
              <w:rPr>
                <w:rFonts w:ascii="FS Blake" w:hAnsi="FS Blake"/>
                <w:sz w:val="22"/>
                <w:u w:val="single"/>
              </w:rPr>
              <w:t>Passation de la présidence des commissions</w:t>
            </w:r>
          </w:p>
          <w:p w14:paraId="4099D40F" w14:textId="00C32116" w:rsidR="00D14BAB" w:rsidRPr="00D14BAB" w:rsidRDefault="00202EE7" w:rsidP="00202EE7">
            <w:pPr>
              <w:pStyle w:val="Pointsordredujour"/>
              <w:numPr>
                <w:ilvl w:val="0"/>
                <w:numId w:val="0"/>
              </w:numPr>
              <w:rPr>
                <w:rFonts w:ascii="FS Blake" w:hAnsi="FS Blake"/>
                <w:sz w:val="22"/>
                <w:szCs w:val="22"/>
              </w:rPr>
            </w:pPr>
            <w:r>
              <w:rPr>
                <w:rFonts w:ascii="FS Blake" w:hAnsi="FS Blake"/>
                <w:sz w:val="22"/>
              </w:rPr>
              <w:t>Le Professeur Jürg H. Beer a repris la présidence de la Commission d’examen de spécialiste et le Dr Robert Escher, la présidence de la Commission de la formation postgraduée. Le Dr Regula Capaul les remercie pour leur volonté d’engagement.</w:t>
            </w:r>
          </w:p>
          <w:p w14:paraId="68691C16" w14:textId="77777777" w:rsidR="00202EE7" w:rsidRDefault="00202EE7" w:rsidP="00733B7E">
            <w:pPr>
              <w:pStyle w:val="Pointsordredujour"/>
              <w:numPr>
                <w:ilvl w:val="0"/>
                <w:numId w:val="0"/>
              </w:numPr>
              <w:rPr>
                <w:rFonts w:ascii="FS Blake" w:hAnsi="FS Blake"/>
                <w:sz w:val="22"/>
                <w:szCs w:val="22"/>
                <w:lang w:val="de-CH"/>
              </w:rPr>
            </w:pPr>
          </w:p>
          <w:p w14:paraId="236773A0" w14:textId="77777777" w:rsidR="00D71119" w:rsidRPr="00A628D9" w:rsidRDefault="00891294" w:rsidP="00733B7E">
            <w:pPr>
              <w:pStyle w:val="Pointsordredujour"/>
              <w:numPr>
                <w:ilvl w:val="0"/>
                <w:numId w:val="0"/>
              </w:numPr>
              <w:rPr>
                <w:rFonts w:ascii="FS Blake" w:hAnsi="FS Blake"/>
                <w:sz w:val="22"/>
                <w:szCs w:val="22"/>
                <w:u w:val="single"/>
              </w:rPr>
            </w:pPr>
            <w:r>
              <w:rPr>
                <w:rFonts w:ascii="FS Blake" w:hAnsi="FS Blake"/>
                <w:sz w:val="22"/>
                <w:u w:val="single"/>
              </w:rPr>
              <w:t>Commission de qualité:</w:t>
            </w:r>
          </w:p>
          <w:p w14:paraId="52CB8FB9" w14:textId="58D8EF48" w:rsidR="00A8079D" w:rsidRPr="00A8079D" w:rsidRDefault="00A8079D" w:rsidP="00A8079D">
            <w:pPr>
              <w:pStyle w:val="Pointsordredujour"/>
              <w:numPr>
                <w:ilvl w:val="0"/>
                <w:numId w:val="0"/>
              </w:numPr>
              <w:ind w:left="360" w:hanging="360"/>
              <w:rPr>
                <w:rFonts w:ascii="FS Blake" w:hAnsi="FS Blake"/>
                <w:sz w:val="22"/>
                <w:szCs w:val="22"/>
              </w:rPr>
            </w:pPr>
            <w:r>
              <w:rPr>
                <w:rFonts w:ascii="FS Blake" w:hAnsi="FS Blake"/>
                <w:b/>
                <w:sz w:val="22"/>
              </w:rPr>
              <w:t>Livre blanc sur le développement de la qualité dans la MIG</w:t>
            </w:r>
          </w:p>
          <w:p w14:paraId="66559ACD" w14:textId="77777777" w:rsidR="00CB50A2" w:rsidRPr="00A8079D" w:rsidRDefault="00D14BAB" w:rsidP="00A8079D">
            <w:pPr>
              <w:pStyle w:val="Pointsordredujour"/>
              <w:numPr>
                <w:ilvl w:val="0"/>
                <w:numId w:val="0"/>
              </w:numPr>
              <w:ind w:left="29"/>
              <w:rPr>
                <w:rFonts w:ascii="FS Blake" w:hAnsi="FS Blake"/>
                <w:sz w:val="22"/>
                <w:szCs w:val="22"/>
              </w:rPr>
            </w:pPr>
            <w:r>
              <w:rPr>
                <w:rFonts w:ascii="FS Blake" w:hAnsi="FS Blake"/>
                <w:sz w:val="22"/>
              </w:rPr>
              <w:t>Un manuel destiné aux praticien·nne·s intéressé·e·s par l’amélioration de la qualité est en cours d’élaboration et de publication.</w:t>
            </w:r>
          </w:p>
          <w:p w14:paraId="7D208834" w14:textId="77777777" w:rsidR="00A8079D" w:rsidRDefault="00A8079D" w:rsidP="00A628D9">
            <w:pPr>
              <w:pStyle w:val="Pointsordredujour"/>
              <w:numPr>
                <w:ilvl w:val="0"/>
                <w:numId w:val="0"/>
              </w:numPr>
              <w:rPr>
                <w:rFonts w:ascii="FS Blake" w:hAnsi="FS Blake"/>
                <w:sz w:val="22"/>
                <w:szCs w:val="22"/>
                <w:lang w:val="de-DE"/>
              </w:rPr>
            </w:pPr>
          </w:p>
          <w:p w14:paraId="64163C02" w14:textId="15607008" w:rsidR="00A628D9" w:rsidRDefault="00A628D9" w:rsidP="00A628D9">
            <w:pPr>
              <w:pStyle w:val="Pointsordredujour"/>
              <w:numPr>
                <w:ilvl w:val="0"/>
                <w:numId w:val="0"/>
              </w:numPr>
              <w:ind w:left="360" w:hanging="360"/>
              <w:rPr>
                <w:rFonts w:ascii="FS Blake" w:hAnsi="FS Blake"/>
                <w:b/>
                <w:bCs/>
                <w:sz w:val="22"/>
                <w:szCs w:val="22"/>
              </w:rPr>
            </w:pPr>
            <w:r>
              <w:rPr>
                <w:rFonts w:ascii="FS Blake" w:hAnsi="FS Blake"/>
                <w:b/>
                <w:sz w:val="22"/>
              </w:rPr>
              <w:t>Crédits de qualité:</w:t>
            </w:r>
          </w:p>
          <w:p w14:paraId="44090227" w14:textId="4859CC3C" w:rsidR="00202EE7" w:rsidRPr="00A628D9" w:rsidRDefault="00D14BAB" w:rsidP="00A8079D">
            <w:pPr>
              <w:pStyle w:val="Pointsordredujour"/>
              <w:numPr>
                <w:ilvl w:val="0"/>
                <w:numId w:val="0"/>
              </w:numPr>
              <w:rPr>
                <w:rFonts w:ascii="FS Blake" w:hAnsi="FS Blake"/>
                <w:sz w:val="22"/>
                <w:szCs w:val="22"/>
              </w:rPr>
            </w:pPr>
            <w:r>
              <w:rPr>
                <w:rFonts w:ascii="FS Blake" w:hAnsi="FS Blake"/>
                <w:sz w:val="22"/>
              </w:rPr>
              <w:t xml:space="preserve">Afin d’améliorer la visibilité des activités de qualité, des crédits supplémentaires (dits crédits de qualité) sont attribués dans le cadre d’un essai pilote </w:t>
            </w:r>
            <w:r>
              <w:rPr>
                <w:rFonts w:ascii="FS Blake" w:hAnsi="FS Blake"/>
                <w:sz w:val="22"/>
              </w:rPr>
              <w:lastRenderedPageBreak/>
              <w:t>de deux ans pour des formations continues essentielles qui, outre les prescriptions du programme de formation continue, répondent aux critères de qualité définis par la Commission de qualité et qui ont lieu dans le cadre du congrès d’automne ou de printemps de la SSMIG.</w:t>
            </w:r>
          </w:p>
          <w:p w14:paraId="28A45B73" w14:textId="77777777" w:rsidR="008A0610" w:rsidRDefault="008A0610" w:rsidP="00733B7E">
            <w:pPr>
              <w:pStyle w:val="Pointsordredujour"/>
              <w:numPr>
                <w:ilvl w:val="0"/>
                <w:numId w:val="0"/>
              </w:numPr>
              <w:rPr>
                <w:rFonts w:ascii="FS Blake" w:hAnsi="FS Blake"/>
                <w:sz w:val="22"/>
                <w:szCs w:val="22"/>
                <w:lang w:val="de-CH"/>
              </w:rPr>
            </w:pPr>
          </w:p>
          <w:p w14:paraId="445516FB" w14:textId="37FD0578" w:rsidR="008A0610" w:rsidRPr="00341AD0" w:rsidRDefault="008A0610" w:rsidP="00733B7E">
            <w:pPr>
              <w:pStyle w:val="Pointsordredujour"/>
              <w:numPr>
                <w:ilvl w:val="0"/>
                <w:numId w:val="0"/>
              </w:numPr>
              <w:rPr>
                <w:rFonts w:ascii="FS Blake" w:hAnsi="FS Blake"/>
                <w:sz w:val="22"/>
                <w:szCs w:val="22"/>
                <w:u w:val="single"/>
              </w:rPr>
            </w:pPr>
            <w:r>
              <w:rPr>
                <w:rFonts w:ascii="FS Blake" w:hAnsi="FS Blake"/>
                <w:sz w:val="22"/>
                <w:u w:val="single"/>
              </w:rPr>
              <w:t>Commission pour la recherche:</w:t>
            </w:r>
          </w:p>
          <w:p w14:paraId="0F5F6A9C" w14:textId="77777777" w:rsidR="00A8079D" w:rsidRPr="00A8079D" w:rsidRDefault="00A8079D" w:rsidP="00A8079D">
            <w:pPr>
              <w:pStyle w:val="Pointsordredujour"/>
              <w:numPr>
                <w:ilvl w:val="0"/>
                <w:numId w:val="0"/>
              </w:numPr>
              <w:ind w:left="29"/>
              <w:rPr>
                <w:rFonts w:ascii="FS Blake" w:hAnsi="FS Blake"/>
                <w:sz w:val="22"/>
                <w:szCs w:val="22"/>
              </w:rPr>
            </w:pPr>
            <w:r>
              <w:rPr>
                <w:rFonts w:ascii="FS Blake" w:hAnsi="FS Blake"/>
                <w:b/>
                <w:sz w:val="22"/>
              </w:rPr>
              <w:t>Publication d’une série d’articles sur le thème «How to become a young researcher in GIM» dans le Bulletin des médecins suisses</w:t>
            </w:r>
          </w:p>
          <w:p w14:paraId="5A89AAD4" w14:textId="00C7A71C" w:rsidR="00A8079D" w:rsidRDefault="00A8079D" w:rsidP="00A8079D">
            <w:pPr>
              <w:pStyle w:val="Pointsordredujour"/>
              <w:numPr>
                <w:ilvl w:val="0"/>
                <w:numId w:val="0"/>
              </w:numPr>
              <w:ind w:left="29"/>
              <w:rPr>
                <w:rFonts w:ascii="FS Blake" w:hAnsi="FS Blake"/>
                <w:sz w:val="22"/>
                <w:szCs w:val="22"/>
              </w:rPr>
            </w:pPr>
            <w:r>
              <w:rPr>
                <w:rFonts w:ascii="FS Blake" w:hAnsi="FS Blake"/>
                <w:sz w:val="22"/>
              </w:rPr>
              <w:t>Un article paru dans le Bulletin des médecins suisses en août 2022 a présenté le profil professionnel du «clinician investigator».</w:t>
            </w:r>
          </w:p>
          <w:p w14:paraId="6E6B5DC8" w14:textId="77777777" w:rsidR="00D14BAB" w:rsidRPr="00A8079D" w:rsidRDefault="00D14BAB" w:rsidP="00A8079D">
            <w:pPr>
              <w:pStyle w:val="Pointsordredujour"/>
              <w:numPr>
                <w:ilvl w:val="0"/>
                <w:numId w:val="0"/>
              </w:numPr>
              <w:ind w:left="29"/>
              <w:rPr>
                <w:rFonts w:ascii="FS Blake" w:hAnsi="FS Blake"/>
                <w:sz w:val="22"/>
                <w:szCs w:val="22"/>
                <w:lang w:val="de-CH"/>
              </w:rPr>
            </w:pPr>
          </w:p>
          <w:p w14:paraId="27F9A889" w14:textId="10C0E60C" w:rsidR="00A8079D" w:rsidRPr="00A8079D" w:rsidRDefault="00A8079D" w:rsidP="00A8079D">
            <w:pPr>
              <w:pStyle w:val="Pointsordredujour"/>
              <w:numPr>
                <w:ilvl w:val="0"/>
                <w:numId w:val="0"/>
              </w:numPr>
              <w:ind w:left="29"/>
              <w:rPr>
                <w:rFonts w:ascii="FS Blake" w:hAnsi="FS Blake"/>
                <w:sz w:val="22"/>
                <w:szCs w:val="22"/>
              </w:rPr>
            </w:pPr>
            <w:r>
              <w:rPr>
                <w:rFonts w:ascii="FS Blake" w:hAnsi="FS Blake"/>
                <w:b/>
                <w:sz w:val="22"/>
              </w:rPr>
              <w:t>Ateliers de développement d’aptitudes spécifiques et programme de mentorat</w:t>
            </w:r>
          </w:p>
          <w:p w14:paraId="2FC35262" w14:textId="0EE4AB2D" w:rsidR="00A8079D" w:rsidRDefault="00D14BAB" w:rsidP="00A8079D">
            <w:pPr>
              <w:pStyle w:val="Pointsordredujour"/>
              <w:numPr>
                <w:ilvl w:val="0"/>
                <w:numId w:val="0"/>
              </w:numPr>
              <w:ind w:left="29"/>
              <w:rPr>
                <w:rFonts w:ascii="FS Blake" w:hAnsi="FS Blake"/>
                <w:sz w:val="22"/>
                <w:szCs w:val="22"/>
              </w:rPr>
            </w:pPr>
            <w:r>
              <w:rPr>
                <w:rFonts w:ascii="FS Blake" w:hAnsi="FS Blake"/>
                <w:sz w:val="22"/>
              </w:rPr>
              <w:t>Dans le cadre du 6</w:t>
            </w:r>
            <w:r>
              <w:rPr>
                <w:rFonts w:ascii="FS Blake" w:hAnsi="FS Blake"/>
                <w:sz w:val="22"/>
                <w:vertAlign w:val="superscript"/>
              </w:rPr>
              <w:t>e</w:t>
            </w:r>
            <w:r>
              <w:rPr>
                <w:rFonts w:ascii="FS Blake" w:hAnsi="FS Blake"/>
                <w:sz w:val="22"/>
              </w:rPr>
              <w:t xml:space="preserve"> Congrès de printemps de la SSMIG à Lausanne, un atelier, suivi d’un apéritif de networking, a été proposé aux jeunes chercheurs et chercheuses et aux participant·e·s intéressé·e·s par la recherche. Cet atelier a rencontré un franc succès.</w:t>
            </w:r>
          </w:p>
          <w:p w14:paraId="733C3F6F" w14:textId="77777777" w:rsidR="00A8079D" w:rsidRDefault="00A8079D" w:rsidP="00A8079D">
            <w:pPr>
              <w:pStyle w:val="Pointsordredujour"/>
              <w:numPr>
                <w:ilvl w:val="0"/>
                <w:numId w:val="0"/>
              </w:numPr>
              <w:ind w:left="29"/>
              <w:rPr>
                <w:rFonts w:ascii="FS Blake" w:hAnsi="FS Blake"/>
                <w:sz w:val="22"/>
                <w:szCs w:val="22"/>
                <w:lang w:val="de-CH"/>
              </w:rPr>
            </w:pPr>
          </w:p>
          <w:p w14:paraId="695A6A40" w14:textId="77777777" w:rsidR="00A8079D" w:rsidRPr="00A8079D" w:rsidRDefault="00A8079D" w:rsidP="00077FF0">
            <w:pPr>
              <w:pStyle w:val="Pointsordredujour"/>
              <w:numPr>
                <w:ilvl w:val="0"/>
                <w:numId w:val="0"/>
              </w:numPr>
              <w:rPr>
                <w:rFonts w:ascii="FS Blake" w:hAnsi="FS Blake"/>
                <w:sz w:val="22"/>
                <w:szCs w:val="22"/>
              </w:rPr>
            </w:pPr>
            <w:r>
              <w:rPr>
                <w:rFonts w:ascii="FS Blake" w:hAnsi="FS Blake"/>
                <w:b/>
                <w:sz w:val="22"/>
              </w:rPr>
              <w:t xml:space="preserve">Amélioration de la visibilité de la recherche en MIG au sein de la SSMIG </w:t>
            </w:r>
          </w:p>
          <w:p w14:paraId="4CAB0CDD" w14:textId="75879EFB" w:rsidR="00A8079D" w:rsidRPr="00A8079D" w:rsidRDefault="00A8079D" w:rsidP="00077FF0">
            <w:pPr>
              <w:pStyle w:val="Pointsordredujour"/>
              <w:numPr>
                <w:ilvl w:val="0"/>
                <w:numId w:val="0"/>
              </w:numPr>
              <w:rPr>
                <w:rFonts w:ascii="FS Blake" w:hAnsi="FS Blake"/>
                <w:sz w:val="22"/>
                <w:szCs w:val="22"/>
              </w:rPr>
            </w:pPr>
            <w:r>
              <w:rPr>
                <w:rFonts w:ascii="FS Blake" w:hAnsi="FS Blake"/>
                <w:sz w:val="22"/>
              </w:rPr>
              <w:t xml:space="preserve">Un groupe destiné aux chercheuses et chercheurs en MIG en Suisse créé sur le réseau social LinkedIn vise à promouvoir le réseautage et l’échange. </w:t>
            </w:r>
          </w:p>
          <w:p w14:paraId="59195E8A" w14:textId="77777777" w:rsidR="00236E76" w:rsidRPr="00236E76" w:rsidRDefault="00236E76" w:rsidP="00733B7E">
            <w:pPr>
              <w:pStyle w:val="Pointsordredujour"/>
              <w:numPr>
                <w:ilvl w:val="0"/>
                <w:numId w:val="0"/>
              </w:numPr>
              <w:rPr>
                <w:rFonts w:ascii="FS Blake" w:hAnsi="FS Blake"/>
                <w:sz w:val="22"/>
                <w:szCs w:val="22"/>
                <w:lang w:val="de-DE"/>
              </w:rPr>
            </w:pPr>
          </w:p>
          <w:p w14:paraId="3D4CAF52" w14:textId="6EEB07E1" w:rsidR="008A0610" w:rsidRPr="00826F5A" w:rsidRDefault="008A0610" w:rsidP="00733B7E">
            <w:pPr>
              <w:pStyle w:val="Pointsordredujour"/>
              <w:numPr>
                <w:ilvl w:val="0"/>
                <w:numId w:val="0"/>
              </w:numPr>
              <w:rPr>
                <w:rFonts w:ascii="FS Blake" w:hAnsi="FS Blake"/>
                <w:sz w:val="22"/>
                <w:szCs w:val="22"/>
                <w:u w:val="single"/>
              </w:rPr>
            </w:pPr>
            <w:r>
              <w:rPr>
                <w:rFonts w:ascii="FS Blake" w:hAnsi="FS Blake"/>
                <w:sz w:val="22"/>
                <w:u w:val="single"/>
              </w:rPr>
              <w:t>Commission d’examen de spécialiste:</w:t>
            </w:r>
          </w:p>
          <w:p w14:paraId="41EEB8CD" w14:textId="21B41BC2" w:rsidR="001654A3" w:rsidRDefault="00A8079D" w:rsidP="00077FF0">
            <w:pPr>
              <w:pStyle w:val="Pointsordredujour"/>
              <w:numPr>
                <w:ilvl w:val="0"/>
                <w:numId w:val="0"/>
              </w:numPr>
              <w:ind w:left="29" w:hanging="29"/>
              <w:rPr>
                <w:rFonts w:ascii="FS Blake" w:hAnsi="FS Blake"/>
                <w:sz w:val="22"/>
                <w:szCs w:val="22"/>
              </w:rPr>
            </w:pPr>
            <w:r>
              <w:rPr>
                <w:rFonts w:ascii="FS Blake" w:hAnsi="FS Blake"/>
                <w:sz w:val="22"/>
              </w:rPr>
              <w:t>En 2022, 953 médecins ont réussi l’un des deux examens de médecin spécialiste MIG (2020: 789). Au total, 1095 candidat·e·s ont participé – un nouveau record.</w:t>
            </w:r>
          </w:p>
          <w:p w14:paraId="7E346C68" w14:textId="77777777" w:rsidR="001654A3" w:rsidRPr="008A0610" w:rsidRDefault="001654A3" w:rsidP="007B266A">
            <w:pPr>
              <w:pStyle w:val="Pointsordredujour"/>
              <w:numPr>
                <w:ilvl w:val="0"/>
                <w:numId w:val="0"/>
              </w:numPr>
              <w:rPr>
                <w:rFonts w:ascii="FS Blake" w:hAnsi="FS Blake"/>
                <w:sz w:val="22"/>
                <w:szCs w:val="22"/>
                <w:lang w:val="de-CH"/>
              </w:rPr>
            </w:pPr>
          </w:p>
          <w:p w14:paraId="3C2FCD1D" w14:textId="1599A19E" w:rsidR="008A0610" w:rsidRPr="00826F5A" w:rsidRDefault="008A0610" w:rsidP="00733B7E">
            <w:pPr>
              <w:pStyle w:val="Pointsordredujour"/>
              <w:numPr>
                <w:ilvl w:val="0"/>
                <w:numId w:val="0"/>
              </w:numPr>
              <w:rPr>
                <w:rFonts w:ascii="FS Blake" w:hAnsi="FS Blake"/>
                <w:sz w:val="22"/>
                <w:szCs w:val="22"/>
                <w:u w:val="single"/>
              </w:rPr>
            </w:pPr>
            <w:r>
              <w:rPr>
                <w:rFonts w:ascii="FS Blake" w:hAnsi="FS Blake"/>
                <w:sz w:val="22"/>
                <w:u w:val="single"/>
              </w:rPr>
              <w:t>Commission de promotion de la relève:</w:t>
            </w:r>
          </w:p>
          <w:p w14:paraId="10DCAAC7" w14:textId="41D9F075" w:rsidR="00A8079D" w:rsidRPr="00A8079D" w:rsidRDefault="00A8079D" w:rsidP="00A8079D">
            <w:pPr>
              <w:pStyle w:val="Pointsordredujour"/>
              <w:numPr>
                <w:ilvl w:val="0"/>
                <w:numId w:val="0"/>
              </w:numPr>
              <w:ind w:left="360" w:hanging="360"/>
              <w:rPr>
                <w:rFonts w:ascii="FS Blake" w:hAnsi="FS Blake"/>
                <w:b/>
                <w:sz w:val="22"/>
                <w:szCs w:val="22"/>
              </w:rPr>
            </w:pPr>
            <w:r>
              <w:rPr>
                <w:rFonts w:ascii="FS Blake" w:hAnsi="FS Blake"/>
                <w:b/>
                <w:sz w:val="22"/>
              </w:rPr>
              <w:t>Guide «Die oberärztliche Tätigkeit»</w:t>
            </w:r>
          </w:p>
          <w:p w14:paraId="7C905494" w14:textId="1FD9D96E" w:rsidR="00077FF0" w:rsidRDefault="00A8079D" w:rsidP="00A8079D">
            <w:pPr>
              <w:pStyle w:val="Pointsordredujour"/>
              <w:numPr>
                <w:ilvl w:val="0"/>
                <w:numId w:val="0"/>
              </w:numPr>
              <w:rPr>
                <w:rFonts w:ascii="FS Blake" w:hAnsi="FS Blake"/>
                <w:sz w:val="22"/>
                <w:szCs w:val="22"/>
              </w:rPr>
            </w:pPr>
            <w:r>
              <w:rPr>
                <w:rFonts w:ascii="FS Blake" w:hAnsi="FS Blake"/>
                <w:sz w:val="22"/>
              </w:rPr>
              <w:t>Le guide «Die oberärztliche Tätigkeit – eine neue Herausforderung», publié en 2021, est en cours de traduction en français et de révision. Il sera publié sous forme d’édition augmentée vers la fin 2023/début 2024.</w:t>
            </w:r>
          </w:p>
          <w:p w14:paraId="4809AC20" w14:textId="77777777" w:rsidR="00121C9E" w:rsidRDefault="00121C9E" w:rsidP="00A8079D">
            <w:pPr>
              <w:pStyle w:val="Pointsordredujour"/>
              <w:numPr>
                <w:ilvl w:val="0"/>
                <w:numId w:val="0"/>
              </w:numPr>
              <w:rPr>
                <w:rFonts w:ascii="FS Blake" w:hAnsi="FS Blake"/>
                <w:b/>
                <w:bCs/>
                <w:sz w:val="22"/>
                <w:szCs w:val="22"/>
                <w:lang w:val="de-DE"/>
              </w:rPr>
            </w:pPr>
          </w:p>
          <w:p w14:paraId="361D12EE" w14:textId="77777777" w:rsidR="00A8079D" w:rsidRPr="00A8079D" w:rsidRDefault="00A8079D" w:rsidP="00A8079D">
            <w:pPr>
              <w:pStyle w:val="Pointsordredujour"/>
              <w:numPr>
                <w:ilvl w:val="0"/>
                <w:numId w:val="0"/>
              </w:numPr>
              <w:rPr>
                <w:rFonts w:ascii="FS Blake" w:hAnsi="FS Blake"/>
                <w:sz w:val="22"/>
                <w:szCs w:val="22"/>
              </w:rPr>
            </w:pPr>
            <w:r>
              <w:rPr>
                <w:rFonts w:ascii="FS Blake" w:hAnsi="FS Blake"/>
                <w:b/>
                <w:sz w:val="22"/>
              </w:rPr>
              <w:t>Profils professionnels MIG</w:t>
            </w:r>
          </w:p>
          <w:p w14:paraId="146BFCFF" w14:textId="77777777" w:rsidR="00826F5A" w:rsidRDefault="00121C9E" w:rsidP="00826F5A">
            <w:pPr>
              <w:pStyle w:val="Pointsordredujour"/>
              <w:numPr>
                <w:ilvl w:val="0"/>
                <w:numId w:val="0"/>
              </w:numPr>
              <w:rPr>
                <w:rFonts w:ascii="FS Blake" w:hAnsi="FS Blake"/>
                <w:sz w:val="22"/>
                <w:szCs w:val="22"/>
              </w:rPr>
            </w:pPr>
            <w:r>
              <w:rPr>
                <w:rFonts w:ascii="FS Blake" w:hAnsi="FS Blake"/>
                <w:sz w:val="22"/>
              </w:rPr>
              <w:t xml:space="preserve">La Commission a élaboré ses propres profils professionnels et a recueilli les réactions des membres dans le cadre d’une enquête. </w:t>
            </w:r>
          </w:p>
          <w:p w14:paraId="0DD56F86" w14:textId="77777777" w:rsidR="00121C9E" w:rsidRDefault="00121C9E" w:rsidP="00826F5A">
            <w:pPr>
              <w:pStyle w:val="Pointsordredujour"/>
              <w:numPr>
                <w:ilvl w:val="0"/>
                <w:numId w:val="0"/>
              </w:numPr>
              <w:rPr>
                <w:rFonts w:ascii="FS Blake" w:hAnsi="FS Blake"/>
                <w:sz w:val="22"/>
                <w:szCs w:val="22"/>
                <w:lang w:val="de-CH"/>
              </w:rPr>
            </w:pPr>
          </w:p>
          <w:p w14:paraId="50241396" w14:textId="77777777" w:rsidR="00A8079D" w:rsidRPr="00A8079D" w:rsidRDefault="00A8079D" w:rsidP="00A8079D">
            <w:pPr>
              <w:pStyle w:val="Pointsordredujour"/>
              <w:numPr>
                <w:ilvl w:val="0"/>
                <w:numId w:val="0"/>
              </w:numPr>
              <w:ind w:left="360" w:hanging="360"/>
              <w:rPr>
                <w:rFonts w:ascii="FS Blake" w:hAnsi="FS Blake"/>
                <w:b/>
                <w:bCs/>
                <w:sz w:val="22"/>
                <w:szCs w:val="22"/>
                <w:u w:val="single"/>
              </w:rPr>
            </w:pPr>
            <w:r>
              <w:rPr>
                <w:rFonts w:ascii="FS Blake" w:hAnsi="FS Blake"/>
                <w:b/>
                <w:sz w:val="22"/>
                <w:u w:val="single"/>
              </w:rPr>
              <w:t>Commission de la formation continue</w:t>
            </w:r>
          </w:p>
          <w:p w14:paraId="13104C45" w14:textId="0822EC2A" w:rsidR="00A8079D" w:rsidRPr="00A8079D" w:rsidRDefault="00A8079D" w:rsidP="00A8079D">
            <w:pPr>
              <w:pStyle w:val="Pointsordredujour"/>
              <w:numPr>
                <w:ilvl w:val="0"/>
                <w:numId w:val="0"/>
              </w:numPr>
              <w:rPr>
                <w:rFonts w:ascii="FS Blake" w:hAnsi="FS Blake"/>
                <w:b/>
                <w:bCs/>
                <w:sz w:val="22"/>
                <w:szCs w:val="22"/>
              </w:rPr>
            </w:pPr>
            <w:r>
              <w:rPr>
                <w:rFonts w:ascii="FS Blake" w:hAnsi="FS Blake"/>
                <w:b/>
                <w:sz w:val="22"/>
              </w:rPr>
              <w:t xml:space="preserve">Livre blanc contenant des recommandations pour des formats de formations continues régulières pour les congrès de la SSMIG </w:t>
            </w:r>
          </w:p>
          <w:p w14:paraId="734AA052" w14:textId="77777777" w:rsidR="00A8079D" w:rsidRDefault="00A8079D" w:rsidP="00A8079D">
            <w:pPr>
              <w:pStyle w:val="Pointsordredujour"/>
              <w:numPr>
                <w:ilvl w:val="0"/>
                <w:numId w:val="0"/>
              </w:numPr>
              <w:rPr>
                <w:rFonts w:ascii="FS Blake" w:hAnsi="FS Blake"/>
                <w:sz w:val="22"/>
                <w:szCs w:val="22"/>
              </w:rPr>
            </w:pPr>
            <w:r>
              <w:rPr>
                <w:rFonts w:ascii="FS Blake" w:hAnsi="FS Blake"/>
                <w:sz w:val="22"/>
              </w:rPr>
              <w:t xml:space="preserve">La Commission de formation continue est en train d’élaborer un livre blanc </w:t>
            </w:r>
            <w:r>
              <w:rPr>
                <w:rFonts w:ascii="FS Blake" w:hAnsi="FS Blake"/>
                <w:sz w:val="22"/>
              </w:rPr>
              <w:lastRenderedPageBreak/>
              <w:t>contenant des recommandations pour des contenus de formations continues régulières pour les congrès de la SSMIG.</w:t>
            </w:r>
          </w:p>
          <w:p w14:paraId="10F55EE8" w14:textId="77777777" w:rsidR="00077FF0" w:rsidRPr="00A8079D" w:rsidRDefault="00077FF0" w:rsidP="00A8079D">
            <w:pPr>
              <w:pStyle w:val="Pointsordredujour"/>
              <w:numPr>
                <w:ilvl w:val="0"/>
                <w:numId w:val="0"/>
              </w:numPr>
              <w:rPr>
                <w:rFonts w:ascii="FS Blake" w:hAnsi="FS Blake"/>
                <w:sz w:val="22"/>
                <w:szCs w:val="22"/>
                <w:lang w:val="de-DE"/>
              </w:rPr>
            </w:pPr>
          </w:p>
          <w:p w14:paraId="30469A29" w14:textId="3ECAC0F4" w:rsidR="00A8079D" w:rsidRPr="00A8079D" w:rsidRDefault="00A8079D" w:rsidP="00A8079D">
            <w:pPr>
              <w:pStyle w:val="Pointsordredujour"/>
              <w:numPr>
                <w:ilvl w:val="0"/>
                <w:numId w:val="0"/>
              </w:numPr>
              <w:rPr>
                <w:rFonts w:ascii="FS Blake" w:hAnsi="FS Blake"/>
                <w:b/>
                <w:bCs/>
                <w:sz w:val="22"/>
                <w:szCs w:val="22"/>
              </w:rPr>
            </w:pPr>
            <w:r>
              <w:rPr>
                <w:rFonts w:ascii="FS Blake" w:hAnsi="FS Blake"/>
                <w:b/>
                <w:sz w:val="22"/>
              </w:rPr>
              <w:t xml:space="preserve">Groupe de travail sur la prise en compte de parties non spécifiques dans les formations continues de médecine interne générale </w:t>
            </w:r>
          </w:p>
          <w:p w14:paraId="1F94F35C" w14:textId="0DF64B69" w:rsidR="00A8079D" w:rsidRPr="00A8079D" w:rsidRDefault="00A8079D" w:rsidP="00A8079D">
            <w:pPr>
              <w:pStyle w:val="Pointsordredujour"/>
              <w:numPr>
                <w:ilvl w:val="0"/>
                <w:numId w:val="0"/>
              </w:numPr>
              <w:rPr>
                <w:rFonts w:ascii="FS Blake" w:hAnsi="FS Blake"/>
                <w:sz w:val="22"/>
                <w:szCs w:val="22"/>
              </w:rPr>
            </w:pPr>
            <w:r>
              <w:rPr>
                <w:rFonts w:ascii="FS Blake" w:hAnsi="FS Blake"/>
                <w:sz w:val="22"/>
              </w:rPr>
              <w:t xml:space="preserve">Un groupe de travail composé de membres de la Commission de formation continue élabore une proposition de solution concernant la prise en compte future de parties non spécifiques dans les formations continues de médecine interne générale. </w:t>
            </w:r>
          </w:p>
          <w:p w14:paraId="3048C972" w14:textId="77777777" w:rsidR="00A8079D" w:rsidRDefault="00A8079D" w:rsidP="008A0610">
            <w:pPr>
              <w:pStyle w:val="Pointsordredujour"/>
              <w:numPr>
                <w:ilvl w:val="0"/>
                <w:numId w:val="0"/>
              </w:numPr>
              <w:ind w:left="360" w:hanging="360"/>
              <w:rPr>
                <w:rFonts w:ascii="FS Blake" w:hAnsi="FS Blake"/>
                <w:sz w:val="22"/>
                <w:szCs w:val="22"/>
                <w:u w:val="single"/>
                <w:lang w:val="de-CH"/>
              </w:rPr>
            </w:pPr>
          </w:p>
          <w:p w14:paraId="7364D6A7" w14:textId="3CB7C21A" w:rsidR="008A0610" w:rsidRPr="00826F5A" w:rsidRDefault="008A0610" w:rsidP="008A0610">
            <w:pPr>
              <w:pStyle w:val="Pointsordredujour"/>
              <w:numPr>
                <w:ilvl w:val="0"/>
                <w:numId w:val="0"/>
              </w:numPr>
              <w:ind w:left="360" w:hanging="360"/>
              <w:rPr>
                <w:rFonts w:ascii="FS Blake" w:hAnsi="FS Blake"/>
                <w:sz w:val="22"/>
                <w:szCs w:val="22"/>
                <w:u w:val="single"/>
              </w:rPr>
            </w:pPr>
            <w:r>
              <w:rPr>
                <w:rFonts w:ascii="FS Blake" w:hAnsi="FS Blake"/>
                <w:sz w:val="22"/>
                <w:u w:val="single"/>
              </w:rPr>
              <w:t>Commission de formation postgraduée:</w:t>
            </w:r>
          </w:p>
          <w:p w14:paraId="7E8BC65E" w14:textId="77777777" w:rsidR="00A8079D" w:rsidRDefault="00A8079D" w:rsidP="00A8079D">
            <w:pPr>
              <w:pStyle w:val="Pointsordredujour"/>
              <w:numPr>
                <w:ilvl w:val="0"/>
                <w:numId w:val="0"/>
              </w:numPr>
              <w:ind w:left="360" w:hanging="360"/>
              <w:rPr>
                <w:rFonts w:ascii="FS Blake" w:hAnsi="FS Blake"/>
                <w:b/>
                <w:bCs/>
                <w:sz w:val="22"/>
                <w:szCs w:val="22"/>
              </w:rPr>
            </w:pPr>
            <w:r>
              <w:rPr>
                <w:rFonts w:ascii="FS Blake" w:hAnsi="FS Blake"/>
                <w:b/>
                <w:sz w:val="22"/>
              </w:rPr>
              <w:t xml:space="preserve">Élaboration d’une liste d’EPA en MIG </w:t>
            </w:r>
          </w:p>
          <w:p w14:paraId="5345EE2C" w14:textId="011C964A" w:rsidR="00826F5A" w:rsidRPr="00826F5A" w:rsidRDefault="00121C9E" w:rsidP="00417752">
            <w:pPr>
              <w:pStyle w:val="Pointsordredujour"/>
              <w:numPr>
                <w:ilvl w:val="0"/>
                <w:numId w:val="0"/>
              </w:numPr>
              <w:ind w:left="29"/>
              <w:rPr>
                <w:rFonts w:ascii="FS Blake" w:hAnsi="FS Blake"/>
                <w:sz w:val="22"/>
                <w:szCs w:val="22"/>
              </w:rPr>
            </w:pPr>
            <w:r>
              <w:rPr>
                <w:rFonts w:ascii="FS Blake" w:hAnsi="FS Blake"/>
                <w:sz w:val="22"/>
              </w:rPr>
              <w:t>Un groupe de projet est en train d’élaborer une liste d’«Entrustable Professional Activities» pour la MIG.</w:t>
            </w:r>
          </w:p>
          <w:p w14:paraId="3CCEE8B9" w14:textId="77777777" w:rsidR="004620AB" w:rsidRDefault="004620AB" w:rsidP="00417752">
            <w:pPr>
              <w:pStyle w:val="Pointsordredujour"/>
              <w:numPr>
                <w:ilvl w:val="0"/>
                <w:numId w:val="0"/>
              </w:numPr>
              <w:ind w:left="29"/>
              <w:rPr>
                <w:rFonts w:ascii="FS Blake" w:hAnsi="FS Blake"/>
                <w:sz w:val="22"/>
                <w:szCs w:val="22"/>
                <w:lang w:val="de-CH"/>
              </w:rPr>
            </w:pPr>
          </w:p>
          <w:p w14:paraId="68C2D9C5" w14:textId="77777777" w:rsidR="008A0610" w:rsidRPr="00826F5A" w:rsidRDefault="008A0610" w:rsidP="008A0610">
            <w:pPr>
              <w:pStyle w:val="Pointsordredujour"/>
              <w:numPr>
                <w:ilvl w:val="0"/>
                <w:numId w:val="0"/>
              </w:numPr>
              <w:ind w:left="360" w:hanging="360"/>
              <w:rPr>
                <w:rFonts w:ascii="FS Blake" w:hAnsi="FS Blake"/>
                <w:sz w:val="22"/>
                <w:szCs w:val="22"/>
                <w:u w:val="single"/>
              </w:rPr>
            </w:pPr>
            <w:r>
              <w:rPr>
                <w:rFonts w:ascii="FS Blake" w:hAnsi="FS Blake"/>
                <w:sz w:val="22"/>
                <w:u w:val="single"/>
              </w:rPr>
              <w:t>Commission DRG</w:t>
            </w:r>
          </w:p>
          <w:p w14:paraId="16294F3C" w14:textId="40BE5180" w:rsidR="00A8079D" w:rsidRPr="00A8079D" w:rsidRDefault="00A8079D" w:rsidP="00A8079D">
            <w:pPr>
              <w:pStyle w:val="Pointsordredujour"/>
              <w:numPr>
                <w:ilvl w:val="0"/>
                <w:numId w:val="0"/>
              </w:numPr>
              <w:ind w:left="360" w:hanging="360"/>
              <w:rPr>
                <w:rFonts w:ascii="FS Blake" w:hAnsi="FS Blake"/>
                <w:b/>
                <w:sz w:val="22"/>
                <w:szCs w:val="22"/>
              </w:rPr>
            </w:pPr>
            <w:r>
              <w:rPr>
                <w:rFonts w:ascii="FS Blake" w:hAnsi="FS Blake"/>
                <w:b/>
                <w:sz w:val="22"/>
              </w:rPr>
              <w:t>Multimorbidité selon SwissDRG: mise à jour</w:t>
            </w:r>
          </w:p>
          <w:p w14:paraId="49D15D27" w14:textId="0E8B33A9" w:rsidR="00A8079D" w:rsidRDefault="00A8079D" w:rsidP="00A8079D">
            <w:pPr>
              <w:pStyle w:val="Pointsordredujour"/>
              <w:numPr>
                <w:ilvl w:val="0"/>
                <w:numId w:val="0"/>
              </w:numPr>
              <w:rPr>
                <w:rFonts w:ascii="FS Blake" w:hAnsi="FS Blake"/>
                <w:sz w:val="22"/>
                <w:szCs w:val="22"/>
              </w:rPr>
            </w:pPr>
            <w:r>
              <w:rPr>
                <w:rFonts w:ascii="FS Blake" w:hAnsi="FS Blake"/>
                <w:sz w:val="22"/>
              </w:rPr>
              <w:t xml:space="preserve">L’article «Multimorbidité selon SwissDRG: mise à jour» a été publié en 2022 dans le Bulletin des médecins suisses (BMS). Par ailleurs, une demande SwissDRG a été soumise par l’intermédiaire de la FMH pour améliorer la représentation des cas PCCL3. </w:t>
            </w:r>
          </w:p>
          <w:p w14:paraId="7FEF8F62" w14:textId="77777777" w:rsidR="00A8079D" w:rsidRPr="00A8079D" w:rsidRDefault="00A8079D" w:rsidP="00A8079D">
            <w:pPr>
              <w:pStyle w:val="Pointsordredujour"/>
              <w:numPr>
                <w:ilvl w:val="0"/>
                <w:numId w:val="0"/>
              </w:numPr>
              <w:rPr>
                <w:rFonts w:ascii="FS Blake" w:hAnsi="FS Blake"/>
                <w:sz w:val="22"/>
                <w:szCs w:val="22"/>
                <w:lang w:val="de-DE"/>
              </w:rPr>
            </w:pPr>
          </w:p>
          <w:p w14:paraId="245CAA39" w14:textId="77777777" w:rsidR="00A8079D" w:rsidRPr="00A8079D" w:rsidRDefault="00A8079D" w:rsidP="00A8079D">
            <w:pPr>
              <w:pStyle w:val="Pointsordredujour"/>
              <w:numPr>
                <w:ilvl w:val="0"/>
                <w:numId w:val="0"/>
              </w:numPr>
              <w:ind w:left="360" w:hanging="360"/>
              <w:rPr>
                <w:rFonts w:ascii="FS Blake" w:hAnsi="FS Blake"/>
                <w:b/>
                <w:sz w:val="22"/>
                <w:szCs w:val="22"/>
              </w:rPr>
            </w:pPr>
            <w:r>
              <w:rPr>
                <w:rFonts w:ascii="FS Blake" w:hAnsi="FS Blake"/>
                <w:b/>
                <w:sz w:val="22"/>
              </w:rPr>
              <w:t>Constellations thérapeutiques complexes du point de vue de la MIG</w:t>
            </w:r>
          </w:p>
          <w:p w14:paraId="11FB1DDC" w14:textId="0D99EC68" w:rsidR="00A8079D" w:rsidRPr="00A8079D" w:rsidRDefault="00A8079D" w:rsidP="00A8079D">
            <w:pPr>
              <w:pStyle w:val="Pointsordredujour"/>
              <w:numPr>
                <w:ilvl w:val="0"/>
                <w:numId w:val="0"/>
              </w:numPr>
              <w:rPr>
                <w:rFonts w:ascii="FS Blake" w:hAnsi="FS Blake"/>
                <w:sz w:val="22"/>
                <w:szCs w:val="22"/>
              </w:rPr>
            </w:pPr>
            <w:r>
              <w:rPr>
                <w:rFonts w:ascii="FS Blake" w:hAnsi="FS Blake"/>
                <w:sz w:val="22"/>
              </w:rPr>
              <w:t>Les «constellations thérapeutiques complexes du point de vue de la MIG» ont été déterminées et transmises à SwissDRG SA pour un examen plus approfondi afin d’améliorer éventuellement la représentation de la prestation correspondante.</w:t>
            </w:r>
          </w:p>
          <w:p w14:paraId="69B52988" w14:textId="77777777" w:rsidR="00776CA4" w:rsidRDefault="00776CA4" w:rsidP="00776CA4">
            <w:pPr>
              <w:pStyle w:val="Pointsordredujour"/>
              <w:numPr>
                <w:ilvl w:val="0"/>
                <w:numId w:val="0"/>
              </w:numPr>
              <w:rPr>
                <w:rFonts w:ascii="FS Blake" w:hAnsi="FS Blake"/>
                <w:sz w:val="22"/>
                <w:szCs w:val="22"/>
                <w:lang w:val="de-CH"/>
              </w:rPr>
            </w:pPr>
          </w:p>
          <w:p w14:paraId="6607317A" w14:textId="77777777" w:rsidR="00776CA4" w:rsidRPr="00826F5A" w:rsidRDefault="00776CA4" w:rsidP="00776CA4">
            <w:pPr>
              <w:pStyle w:val="Pointsordredujour"/>
              <w:numPr>
                <w:ilvl w:val="0"/>
                <w:numId w:val="0"/>
              </w:numPr>
              <w:rPr>
                <w:rFonts w:ascii="FS Blake" w:hAnsi="FS Blake"/>
                <w:b/>
                <w:sz w:val="22"/>
                <w:szCs w:val="22"/>
                <w:u w:val="single"/>
              </w:rPr>
            </w:pPr>
            <w:r>
              <w:rPr>
                <w:rFonts w:ascii="FS Blake" w:hAnsi="FS Blake"/>
                <w:b/>
                <w:sz w:val="22"/>
                <w:u w:val="single"/>
              </w:rPr>
              <w:t>Objectifs annuels 2023</w:t>
            </w:r>
          </w:p>
          <w:p w14:paraId="3D0204D0" w14:textId="77777777" w:rsidR="00A8079D" w:rsidRDefault="00695F80" w:rsidP="00776CA4">
            <w:pPr>
              <w:pStyle w:val="Pointsordredujour"/>
              <w:numPr>
                <w:ilvl w:val="0"/>
                <w:numId w:val="0"/>
              </w:numPr>
              <w:rPr>
                <w:rFonts w:ascii="FS Blake" w:hAnsi="FS Blake"/>
                <w:sz w:val="22"/>
                <w:szCs w:val="22"/>
              </w:rPr>
            </w:pPr>
            <w:r>
              <w:rPr>
                <w:rFonts w:ascii="FS Blake" w:hAnsi="FS Blake"/>
                <w:sz w:val="22"/>
              </w:rPr>
              <w:t>Le co-président Prof. Drahomir Aujesky présente les objectifs annuels suivants pour 2023:</w:t>
            </w:r>
          </w:p>
          <w:p w14:paraId="117F8432" w14:textId="77777777" w:rsidR="00A8079D" w:rsidRPr="00A8079D" w:rsidRDefault="00A8079D" w:rsidP="00B04D1D">
            <w:pPr>
              <w:pStyle w:val="Pointsordredujour"/>
              <w:numPr>
                <w:ilvl w:val="0"/>
                <w:numId w:val="3"/>
              </w:numPr>
              <w:rPr>
                <w:rFonts w:ascii="FS Blake" w:hAnsi="FS Blake"/>
                <w:sz w:val="22"/>
                <w:szCs w:val="22"/>
              </w:rPr>
            </w:pPr>
            <w:r>
              <w:rPr>
                <w:rFonts w:ascii="FS Blake" w:hAnsi="FS Blake"/>
                <w:sz w:val="22"/>
              </w:rPr>
              <w:t>Finalisation du livre blanc «Amélioration de la qualité en médecine»</w:t>
            </w:r>
          </w:p>
          <w:p w14:paraId="63FF2377" w14:textId="77777777" w:rsidR="00A8079D" w:rsidRPr="00A8079D" w:rsidRDefault="00A8079D" w:rsidP="00B04D1D">
            <w:pPr>
              <w:pStyle w:val="Pointsordredujour"/>
              <w:numPr>
                <w:ilvl w:val="0"/>
                <w:numId w:val="3"/>
              </w:numPr>
              <w:rPr>
                <w:rFonts w:ascii="FS Blake" w:hAnsi="FS Blake"/>
                <w:sz w:val="22"/>
                <w:szCs w:val="22"/>
              </w:rPr>
            </w:pPr>
            <w:r>
              <w:rPr>
                <w:rFonts w:ascii="FS Blake" w:hAnsi="FS Blake"/>
                <w:sz w:val="22"/>
              </w:rPr>
              <w:t>Renforcement de la promotion de la recherche en médecine interne générale</w:t>
            </w:r>
          </w:p>
          <w:p w14:paraId="4E007A00" w14:textId="77777777" w:rsidR="00A8079D" w:rsidRPr="00A8079D" w:rsidRDefault="00A8079D" w:rsidP="00B04D1D">
            <w:pPr>
              <w:pStyle w:val="Pointsordredujour"/>
              <w:numPr>
                <w:ilvl w:val="0"/>
                <w:numId w:val="4"/>
              </w:numPr>
              <w:rPr>
                <w:rFonts w:ascii="FS Blake" w:hAnsi="FS Blake"/>
                <w:sz w:val="22"/>
                <w:szCs w:val="22"/>
              </w:rPr>
            </w:pPr>
            <w:r>
              <w:rPr>
                <w:rFonts w:ascii="FS Blake" w:hAnsi="FS Blake"/>
                <w:sz w:val="22"/>
              </w:rPr>
              <w:t>Organisation et réalisation de manifestations pour les jeunes chercheuses et chercheurs et les personnes intéressées par la recherche</w:t>
            </w:r>
          </w:p>
          <w:p w14:paraId="03552FD0" w14:textId="77777777" w:rsidR="00A8079D" w:rsidRPr="00A8079D" w:rsidRDefault="00A8079D" w:rsidP="00A8079D">
            <w:pPr>
              <w:pStyle w:val="Pointsordredujour"/>
              <w:numPr>
                <w:ilvl w:val="0"/>
                <w:numId w:val="0"/>
              </w:numPr>
              <w:ind w:left="360" w:hanging="360"/>
              <w:rPr>
                <w:rFonts w:ascii="FS Blake" w:hAnsi="FS Blake"/>
                <w:sz w:val="22"/>
                <w:szCs w:val="22"/>
              </w:rPr>
            </w:pPr>
            <w:r>
              <w:rPr>
                <w:rFonts w:ascii="FS Blake" w:hAnsi="FS Blake"/>
                <w:sz w:val="22"/>
              </w:rPr>
              <w:t>3. Révision du programme de formation continue</w:t>
            </w:r>
          </w:p>
          <w:p w14:paraId="761801EC" w14:textId="77777777" w:rsidR="00A8079D" w:rsidRPr="00A8079D" w:rsidRDefault="00A8079D" w:rsidP="00A8079D">
            <w:pPr>
              <w:pStyle w:val="Pointsordredujour"/>
              <w:numPr>
                <w:ilvl w:val="0"/>
                <w:numId w:val="0"/>
              </w:numPr>
              <w:ind w:left="360" w:hanging="360"/>
              <w:rPr>
                <w:rFonts w:ascii="FS Blake" w:hAnsi="FS Blake"/>
                <w:sz w:val="22"/>
                <w:szCs w:val="22"/>
              </w:rPr>
            </w:pPr>
            <w:r>
              <w:rPr>
                <w:rFonts w:ascii="FS Blake" w:hAnsi="FS Blake"/>
                <w:sz w:val="22"/>
              </w:rPr>
              <w:t>4. Remise de l’autodéclaration pour l’accréditation du titre postgrade du cycle MIG 2025</w:t>
            </w:r>
          </w:p>
          <w:p w14:paraId="120E9FE5" w14:textId="0A527D49" w:rsidR="00A8079D" w:rsidRPr="00A8079D" w:rsidRDefault="00A8079D" w:rsidP="00A8079D">
            <w:pPr>
              <w:pStyle w:val="Pointsordredujour"/>
              <w:numPr>
                <w:ilvl w:val="0"/>
                <w:numId w:val="0"/>
              </w:numPr>
              <w:ind w:left="360" w:hanging="360"/>
              <w:rPr>
                <w:rFonts w:ascii="FS Blake" w:hAnsi="FS Blake"/>
                <w:sz w:val="22"/>
                <w:szCs w:val="22"/>
              </w:rPr>
            </w:pPr>
            <w:r>
              <w:rPr>
                <w:rFonts w:ascii="FS Blake" w:hAnsi="FS Blake"/>
                <w:sz w:val="22"/>
              </w:rPr>
              <w:t xml:space="preserve">5. Ajout d’Entrustable Professional Activities (EPA) au catalogue des objectifs </w:t>
            </w:r>
            <w:r>
              <w:rPr>
                <w:rFonts w:ascii="FS Blake" w:hAnsi="FS Blake"/>
                <w:sz w:val="22"/>
              </w:rPr>
              <w:lastRenderedPageBreak/>
              <w:t>de formation</w:t>
            </w:r>
          </w:p>
          <w:p w14:paraId="5618C09F" w14:textId="77777777" w:rsidR="00A8079D" w:rsidRPr="00A8079D" w:rsidRDefault="00A8079D" w:rsidP="00B04D1D">
            <w:pPr>
              <w:pStyle w:val="Pointsordredujour"/>
              <w:numPr>
                <w:ilvl w:val="0"/>
                <w:numId w:val="4"/>
              </w:numPr>
              <w:rPr>
                <w:rFonts w:ascii="FS Blake" w:hAnsi="FS Blake"/>
                <w:sz w:val="22"/>
                <w:szCs w:val="22"/>
              </w:rPr>
            </w:pPr>
            <w:r>
              <w:rPr>
                <w:rFonts w:ascii="FS Blake" w:hAnsi="FS Blake"/>
                <w:sz w:val="22"/>
              </w:rPr>
              <w:t>Lancement du projet</w:t>
            </w:r>
          </w:p>
          <w:p w14:paraId="0EA288F4" w14:textId="77777777" w:rsidR="00A8079D" w:rsidRPr="00A8079D" w:rsidRDefault="00A8079D" w:rsidP="00695F80">
            <w:pPr>
              <w:pStyle w:val="Pointsordredujour"/>
              <w:numPr>
                <w:ilvl w:val="0"/>
                <w:numId w:val="0"/>
              </w:numPr>
              <w:rPr>
                <w:rFonts w:ascii="FS Blake" w:hAnsi="FS Blake"/>
                <w:sz w:val="22"/>
                <w:szCs w:val="22"/>
              </w:rPr>
            </w:pPr>
            <w:r>
              <w:rPr>
                <w:rFonts w:ascii="FS Blake" w:hAnsi="FS Blake"/>
                <w:sz w:val="22"/>
              </w:rPr>
              <w:t>6. Problématique de la MIG hospitalière</w:t>
            </w:r>
          </w:p>
          <w:p w14:paraId="0C6CAF6B" w14:textId="77777777" w:rsidR="00A8079D" w:rsidRPr="00A8079D" w:rsidRDefault="00A8079D" w:rsidP="00B04D1D">
            <w:pPr>
              <w:pStyle w:val="Pointsordredujour"/>
              <w:numPr>
                <w:ilvl w:val="0"/>
                <w:numId w:val="4"/>
              </w:numPr>
              <w:rPr>
                <w:rFonts w:ascii="FS Blake" w:hAnsi="FS Blake"/>
                <w:sz w:val="22"/>
                <w:szCs w:val="22"/>
              </w:rPr>
            </w:pPr>
            <w:r>
              <w:rPr>
                <w:rFonts w:ascii="FS Blake" w:hAnsi="FS Blake"/>
                <w:sz w:val="22"/>
              </w:rPr>
              <w:t>Poursuite du groupe de travail chargé d’élaborer des ébauches de solutions et des propositions d’amélioration</w:t>
            </w:r>
          </w:p>
          <w:p w14:paraId="409246E1" w14:textId="77777777" w:rsidR="00A8079D" w:rsidRPr="00A8079D" w:rsidRDefault="00A8079D" w:rsidP="00695F80">
            <w:pPr>
              <w:pStyle w:val="Pointsordredujour"/>
              <w:numPr>
                <w:ilvl w:val="0"/>
                <w:numId w:val="0"/>
              </w:numPr>
              <w:rPr>
                <w:rFonts w:ascii="FS Blake" w:hAnsi="FS Blake"/>
                <w:sz w:val="22"/>
                <w:szCs w:val="22"/>
              </w:rPr>
            </w:pPr>
            <w:r>
              <w:rPr>
                <w:rFonts w:ascii="FS Blake" w:hAnsi="FS Blake"/>
                <w:sz w:val="22"/>
              </w:rPr>
              <w:t>7. Mise en service du nouveau lounge de la SSMIG en 2023</w:t>
            </w:r>
          </w:p>
          <w:p w14:paraId="46B6099E" w14:textId="77777777" w:rsidR="00A8079D" w:rsidRPr="00A8079D" w:rsidRDefault="00A8079D" w:rsidP="00695F80">
            <w:pPr>
              <w:pStyle w:val="Pointsordredujour"/>
              <w:numPr>
                <w:ilvl w:val="0"/>
                <w:numId w:val="0"/>
              </w:numPr>
              <w:rPr>
                <w:rFonts w:ascii="FS Blake" w:hAnsi="FS Blake"/>
                <w:sz w:val="22"/>
                <w:szCs w:val="22"/>
              </w:rPr>
            </w:pPr>
            <w:r>
              <w:rPr>
                <w:rFonts w:ascii="FS Blake" w:hAnsi="FS Blake"/>
                <w:sz w:val="22"/>
              </w:rPr>
              <w:t>8. Essai pilote: réalisation d’un congrès de printemps hybride</w:t>
            </w:r>
          </w:p>
          <w:p w14:paraId="509BD11B" w14:textId="6EAAD0A9" w:rsidR="00342681" w:rsidRPr="00A8079D" w:rsidRDefault="00695F80" w:rsidP="00DE2DBB">
            <w:pPr>
              <w:pStyle w:val="Pointsordredujour"/>
              <w:numPr>
                <w:ilvl w:val="0"/>
                <w:numId w:val="0"/>
              </w:numPr>
              <w:ind w:left="313" w:hanging="313"/>
              <w:rPr>
                <w:rFonts w:ascii="FS Blake" w:hAnsi="FS Blake"/>
                <w:sz w:val="22"/>
                <w:szCs w:val="22"/>
              </w:rPr>
            </w:pPr>
            <w:r>
              <w:rPr>
                <w:rFonts w:ascii="FS Blake" w:hAnsi="FS Blake"/>
                <w:sz w:val="22"/>
              </w:rPr>
              <w:t>9. Organisation d’une deuxième Diagnostic Masterclass SSMIG les 6 et 7 juillet 2023 à Berne, animée par le Prof. Gurpreet Dhaliwal et le Prof. Denise Connor de l’Université de Californie à San Francisco (UCSF)</w:t>
            </w:r>
          </w:p>
          <w:p w14:paraId="04B1E96E" w14:textId="535DAC63" w:rsidR="00342681" w:rsidRPr="00A8079D" w:rsidRDefault="00695F80" w:rsidP="00DE2DBB">
            <w:pPr>
              <w:pStyle w:val="Pointsordredujour"/>
              <w:numPr>
                <w:ilvl w:val="0"/>
                <w:numId w:val="0"/>
              </w:numPr>
              <w:ind w:left="313" w:hanging="313"/>
              <w:rPr>
                <w:rFonts w:ascii="FS Blake" w:hAnsi="FS Blake"/>
                <w:sz w:val="22"/>
                <w:szCs w:val="22"/>
              </w:rPr>
            </w:pPr>
            <w:r>
              <w:rPr>
                <w:rFonts w:ascii="FS Blake" w:hAnsi="FS Blake"/>
                <w:sz w:val="22"/>
              </w:rPr>
              <w:t>10. Publication d’une version française et remaniée du guide «Die oberärztliche Tätigkeit – eine neue Herausforderung»</w:t>
            </w:r>
          </w:p>
          <w:p w14:paraId="3854D4AA" w14:textId="0126AABA" w:rsidR="001654A3" w:rsidRDefault="00695F80" w:rsidP="00DE2DBB">
            <w:pPr>
              <w:pStyle w:val="Pointsordredujour"/>
              <w:numPr>
                <w:ilvl w:val="0"/>
                <w:numId w:val="0"/>
              </w:numPr>
              <w:ind w:left="313" w:hanging="313"/>
              <w:rPr>
                <w:rFonts w:ascii="FS Blake" w:hAnsi="FS Blake"/>
                <w:sz w:val="22"/>
                <w:szCs w:val="22"/>
              </w:rPr>
            </w:pPr>
            <w:r>
              <w:rPr>
                <w:rFonts w:ascii="FS Blake" w:hAnsi="FS Blake"/>
                <w:sz w:val="22"/>
              </w:rPr>
              <w:t>11. Première remise du Prix Lumière pour une solution innovante au sein de la MIG lors du congrès de printemps 2023 à Bâle; jeudi de 15h00 à 16h00 salle Samarkand</w:t>
            </w:r>
          </w:p>
          <w:p w14:paraId="296F3DF9" w14:textId="77777777" w:rsidR="00891294" w:rsidRPr="00891294" w:rsidRDefault="00891294" w:rsidP="00733B7E">
            <w:pPr>
              <w:pStyle w:val="Pointsordredujour"/>
              <w:numPr>
                <w:ilvl w:val="0"/>
                <w:numId w:val="0"/>
              </w:numPr>
              <w:rPr>
                <w:rFonts w:ascii="FS Blake" w:hAnsi="FS Blake"/>
                <w:sz w:val="22"/>
                <w:szCs w:val="22"/>
                <w:lang w:val="de-CH"/>
              </w:rPr>
            </w:pPr>
          </w:p>
        </w:tc>
        <w:tc>
          <w:tcPr>
            <w:tcW w:w="1246" w:type="dxa"/>
          </w:tcPr>
          <w:p w14:paraId="2BA9467C" w14:textId="77777777" w:rsidR="008C5F48" w:rsidRPr="00891294" w:rsidRDefault="000E78DC" w:rsidP="00733B7E">
            <w:pPr>
              <w:pStyle w:val="Pointsordredujour"/>
              <w:numPr>
                <w:ilvl w:val="0"/>
                <w:numId w:val="0"/>
              </w:numPr>
              <w:rPr>
                <w:rFonts w:ascii="FS Blake" w:hAnsi="FS Blake"/>
                <w:sz w:val="18"/>
                <w:szCs w:val="18"/>
              </w:rPr>
            </w:pPr>
            <w:r>
              <w:rPr>
                <w:rFonts w:ascii="FS Blake" w:hAnsi="FS Blake"/>
                <w:sz w:val="18"/>
              </w:rPr>
              <w:lastRenderedPageBreak/>
              <w:t>Rapports annuels</w:t>
            </w:r>
          </w:p>
        </w:tc>
      </w:tr>
      <w:tr w:rsidR="00202EE7" w:rsidRPr="00881A80" w14:paraId="75C5B014" w14:textId="77777777" w:rsidTr="00BF5022">
        <w:tc>
          <w:tcPr>
            <w:tcW w:w="562" w:type="dxa"/>
          </w:tcPr>
          <w:p w14:paraId="18F1543F" w14:textId="77777777" w:rsidR="00202EE7" w:rsidRPr="00891294" w:rsidRDefault="00202EE7" w:rsidP="00733B7E">
            <w:pPr>
              <w:pStyle w:val="Pointsordredujour"/>
              <w:numPr>
                <w:ilvl w:val="0"/>
                <w:numId w:val="0"/>
              </w:numPr>
              <w:rPr>
                <w:rFonts w:ascii="FS Blake" w:hAnsi="FS Blake"/>
                <w:b/>
                <w:color w:val="17365D" w:themeColor="text2" w:themeShade="BF"/>
                <w:sz w:val="22"/>
                <w:szCs w:val="22"/>
              </w:rPr>
            </w:pPr>
            <w:r>
              <w:rPr>
                <w:rFonts w:ascii="FS Blake" w:hAnsi="FS Blake"/>
                <w:b/>
                <w:color w:val="17365D" w:themeColor="text2" w:themeShade="BF"/>
                <w:sz w:val="22"/>
              </w:rPr>
              <w:lastRenderedPageBreak/>
              <w:t>4</w:t>
            </w:r>
          </w:p>
        </w:tc>
        <w:tc>
          <w:tcPr>
            <w:tcW w:w="7088" w:type="dxa"/>
          </w:tcPr>
          <w:p w14:paraId="7D39A968" w14:textId="43705592" w:rsidR="00202EE7" w:rsidRDefault="00202EE7" w:rsidP="00733B7E">
            <w:pPr>
              <w:pStyle w:val="Pointsordredujour"/>
              <w:numPr>
                <w:ilvl w:val="0"/>
                <w:numId w:val="0"/>
              </w:numPr>
              <w:rPr>
                <w:rFonts w:ascii="FS Blake" w:hAnsi="FS Blake"/>
                <w:b/>
                <w:color w:val="17365D" w:themeColor="text2" w:themeShade="BF"/>
                <w:sz w:val="22"/>
                <w:szCs w:val="22"/>
              </w:rPr>
            </w:pPr>
            <w:r>
              <w:rPr>
                <w:rFonts w:ascii="FS Blake" w:hAnsi="FS Blake"/>
                <w:b/>
                <w:color w:val="17365D" w:themeColor="text2" w:themeShade="BF"/>
                <w:sz w:val="22"/>
              </w:rPr>
              <w:t>Comptes annuels et bilan SSMIG 2022</w:t>
            </w:r>
          </w:p>
          <w:p w14:paraId="282507A6" w14:textId="425BEC19" w:rsidR="00B52A7F" w:rsidRPr="00F979CD" w:rsidRDefault="00695F80" w:rsidP="00695F80">
            <w:pPr>
              <w:pStyle w:val="Pointsordredujour"/>
              <w:numPr>
                <w:ilvl w:val="0"/>
                <w:numId w:val="0"/>
              </w:numPr>
              <w:rPr>
                <w:rFonts w:ascii="FS Blake" w:hAnsi="FS Blake"/>
                <w:sz w:val="22"/>
                <w:szCs w:val="22"/>
              </w:rPr>
            </w:pPr>
            <w:r>
              <w:rPr>
                <w:rFonts w:ascii="FS Blake" w:hAnsi="FS Blake"/>
                <w:sz w:val="22"/>
              </w:rPr>
              <w:t>Le Dr Myriam Oberle rappelle que, par décision du 17.11.2022, l’Assemblée des délégués n’a plus lieu qu’une fois par an et que l’approbation des comptes annuels, du bilan et du rapport de révision a été déléguée à l’Assemblée générale. Le résultat annuel, de 105 779 CHF, est supérieur de 86 000 CHF au budget prévisionnel (+ 19 000 CHF). La plupart des domaines connaissent une évolution positive: congrès très fréquentés, augmentation de l’effectif des membres, prestations de plus en plus nombreuses de la part de la SSMIG en matière de diplômes de formation continue, de cours en lien avec le cercle de qualité, d’examens de spécialiste, etc.</w:t>
            </w:r>
          </w:p>
          <w:p w14:paraId="2FA3315D" w14:textId="77777777" w:rsidR="0004147E" w:rsidRDefault="0004147E" w:rsidP="00695F80">
            <w:pPr>
              <w:pStyle w:val="Pointsordredujour"/>
              <w:numPr>
                <w:ilvl w:val="0"/>
                <w:numId w:val="0"/>
              </w:numPr>
              <w:rPr>
                <w:rFonts w:ascii="FS Blake" w:hAnsi="FS Blake"/>
                <w:sz w:val="22"/>
                <w:szCs w:val="22"/>
                <w:lang w:val="de-DE"/>
              </w:rPr>
            </w:pPr>
          </w:p>
          <w:p w14:paraId="22A99042" w14:textId="5E293754" w:rsidR="0004147E" w:rsidRDefault="0004147E" w:rsidP="00695F80">
            <w:pPr>
              <w:pStyle w:val="Pointsordredujour"/>
              <w:numPr>
                <w:ilvl w:val="0"/>
                <w:numId w:val="0"/>
              </w:numPr>
              <w:rPr>
                <w:rFonts w:ascii="FS Blake" w:hAnsi="FS Blake"/>
                <w:sz w:val="22"/>
                <w:szCs w:val="22"/>
              </w:rPr>
            </w:pPr>
            <w:r>
              <w:rPr>
                <w:rFonts w:ascii="FS Blake" w:hAnsi="FS Blake"/>
                <w:sz w:val="22"/>
              </w:rPr>
              <w:t>Le Dr Christoph Meier demande sur combien de comptes les liquidités sont réparties. Le secrétaire général, Dr Lars Clarfeld, informe qu’elles sont réparties sur trois comptes bancaires différents.</w:t>
            </w:r>
          </w:p>
          <w:p w14:paraId="5E0FF4CA" w14:textId="77777777" w:rsidR="0004147E" w:rsidRDefault="0004147E" w:rsidP="00695F80">
            <w:pPr>
              <w:pStyle w:val="Pointsordredujour"/>
              <w:numPr>
                <w:ilvl w:val="0"/>
                <w:numId w:val="0"/>
              </w:numPr>
              <w:rPr>
                <w:rFonts w:ascii="FS Blake" w:hAnsi="FS Blake"/>
                <w:sz w:val="22"/>
                <w:szCs w:val="22"/>
                <w:lang w:val="de-DE"/>
              </w:rPr>
            </w:pPr>
          </w:p>
          <w:p w14:paraId="252EC7CB" w14:textId="1EAA56D6" w:rsidR="0004147E" w:rsidRPr="0004147E" w:rsidRDefault="0004147E" w:rsidP="00695F80">
            <w:pPr>
              <w:pStyle w:val="Pointsordredujour"/>
              <w:numPr>
                <w:ilvl w:val="0"/>
                <w:numId w:val="0"/>
              </w:numPr>
              <w:rPr>
                <w:rFonts w:ascii="FS Blake" w:hAnsi="FS Blake"/>
                <w:sz w:val="22"/>
                <w:szCs w:val="22"/>
              </w:rPr>
            </w:pPr>
            <w:r>
              <w:rPr>
                <w:rFonts w:ascii="FS Blake" w:hAnsi="FS Blake"/>
                <w:sz w:val="22"/>
              </w:rPr>
              <w:t>Lors du vote qui s’ensuit à main levée, 50 membres disposant du droit de vote se prononcent en faveur de l’adoption des comptes annuels 2022 et du bilan 2022 (pas d’abstention, pas de refus). L’assemblée générale a ainsi décidé à l’unanimité d’approuver les comptes annuels et le bilan 2022.</w:t>
            </w:r>
          </w:p>
          <w:p w14:paraId="0EB38B7E" w14:textId="77777777" w:rsidR="00886384" w:rsidRPr="00891294" w:rsidRDefault="00886384" w:rsidP="0004147E">
            <w:pPr>
              <w:pStyle w:val="Pointsordredujour"/>
              <w:numPr>
                <w:ilvl w:val="0"/>
                <w:numId w:val="0"/>
              </w:numPr>
              <w:rPr>
                <w:rFonts w:ascii="FS Blake" w:hAnsi="FS Blake"/>
                <w:b/>
                <w:color w:val="17365D" w:themeColor="text2" w:themeShade="BF"/>
                <w:sz w:val="22"/>
                <w:szCs w:val="22"/>
                <w:lang w:val="de-CH"/>
              </w:rPr>
            </w:pPr>
          </w:p>
        </w:tc>
        <w:tc>
          <w:tcPr>
            <w:tcW w:w="1246" w:type="dxa"/>
          </w:tcPr>
          <w:p w14:paraId="18FB24F6" w14:textId="77777777" w:rsidR="00202EE7" w:rsidRPr="00891294" w:rsidRDefault="00202EE7" w:rsidP="00733B7E">
            <w:pPr>
              <w:pStyle w:val="Pointsordredujour"/>
              <w:numPr>
                <w:ilvl w:val="0"/>
                <w:numId w:val="0"/>
              </w:numPr>
              <w:rPr>
                <w:rFonts w:ascii="FS Blake" w:hAnsi="FS Blake"/>
                <w:sz w:val="18"/>
                <w:szCs w:val="18"/>
                <w:lang w:val="de-CH"/>
              </w:rPr>
            </w:pPr>
          </w:p>
        </w:tc>
      </w:tr>
      <w:tr w:rsidR="00202EE7" w:rsidRPr="00202EE7" w14:paraId="558D1092" w14:textId="77777777" w:rsidTr="00BF5022">
        <w:tc>
          <w:tcPr>
            <w:tcW w:w="562" w:type="dxa"/>
          </w:tcPr>
          <w:p w14:paraId="3C00F0BE" w14:textId="77777777" w:rsidR="00202EE7" w:rsidRDefault="00202EE7" w:rsidP="00733B7E">
            <w:pPr>
              <w:pStyle w:val="Pointsordredujour"/>
              <w:numPr>
                <w:ilvl w:val="0"/>
                <w:numId w:val="0"/>
              </w:numPr>
              <w:rPr>
                <w:rFonts w:ascii="FS Blake" w:hAnsi="FS Blake"/>
                <w:b/>
                <w:color w:val="17365D" w:themeColor="text2" w:themeShade="BF"/>
                <w:sz w:val="22"/>
                <w:szCs w:val="22"/>
              </w:rPr>
            </w:pPr>
            <w:r>
              <w:rPr>
                <w:rFonts w:ascii="FS Blake" w:hAnsi="FS Blake"/>
                <w:b/>
                <w:color w:val="17365D" w:themeColor="text2" w:themeShade="BF"/>
                <w:sz w:val="22"/>
              </w:rPr>
              <w:t>5</w:t>
            </w:r>
          </w:p>
        </w:tc>
        <w:tc>
          <w:tcPr>
            <w:tcW w:w="7088" w:type="dxa"/>
          </w:tcPr>
          <w:p w14:paraId="0B207E12" w14:textId="07D2191A" w:rsidR="00202EE7" w:rsidRDefault="00202EE7" w:rsidP="00733B7E">
            <w:pPr>
              <w:pStyle w:val="Pointsordredujour"/>
              <w:numPr>
                <w:ilvl w:val="0"/>
                <w:numId w:val="0"/>
              </w:numPr>
              <w:rPr>
                <w:rFonts w:ascii="FS Blake" w:hAnsi="FS Blake"/>
                <w:b/>
                <w:color w:val="17365D" w:themeColor="text2" w:themeShade="BF"/>
                <w:sz w:val="22"/>
                <w:szCs w:val="22"/>
              </w:rPr>
            </w:pPr>
            <w:r>
              <w:rPr>
                <w:rFonts w:ascii="FS Blake" w:hAnsi="FS Blake"/>
                <w:b/>
                <w:color w:val="17365D" w:themeColor="text2" w:themeShade="BF"/>
                <w:sz w:val="22"/>
              </w:rPr>
              <w:t>Rapport de révision SSMIG 2022</w:t>
            </w:r>
          </w:p>
          <w:p w14:paraId="7891323B" w14:textId="2219A741" w:rsidR="00886384" w:rsidRDefault="0004147E" w:rsidP="0004147E">
            <w:pPr>
              <w:pStyle w:val="Pointsordredujour"/>
              <w:numPr>
                <w:ilvl w:val="0"/>
                <w:numId w:val="0"/>
              </w:numPr>
              <w:rPr>
                <w:rFonts w:ascii="FS Blake" w:hAnsi="FS Blake"/>
                <w:sz w:val="22"/>
                <w:szCs w:val="22"/>
              </w:rPr>
            </w:pPr>
            <w:r>
              <w:rPr>
                <w:rFonts w:ascii="FS Blake" w:hAnsi="FS Blake"/>
                <w:sz w:val="22"/>
              </w:rPr>
              <w:t>Le Dr Myriam Oberle informe que la société BDO a vérifié les comptes annuels de la SSMIG et n’a pas relevé de faits qui lui permettraient de conclure que les comptes annuels selon le CO ne sont pas conformes à la loi suisse et aux statuts.</w:t>
            </w:r>
          </w:p>
          <w:p w14:paraId="7540FC63" w14:textId="77777777" w:rsidR="00024B9B" w:rsidRPr="0004147E" w:rsidRDefault="00024B9B" w:rsidP="0004147E">
            <w:pPr>
              <w:pStyle w:val="Pointsordredujour"/>
              <w:numPr>
                <w:ilvl w:val="0"/>
                <w:numId w:val="0"/>
              </w:numPr>
              <w:rPr>
                <w:rFonts w:ascii="FS Blake" w:hAnsi="FS Blake"/>
                <w:sz w:val="22"/>
                <w:szCs w:val="22"/>
                <w:lang w:val="de-DE"/>
              </w:rPr>
            </w:pPr>
          </w:p>
          <w:p w14:paraId="591F6503" w14:textId="19FE86E8" w:rsidR="00886384" w:rsidRDefault="00024B9B" w:rsidP="00733B7E">
            <w:pPr>
              <w:pStyle w:val="Pointsordredujour"/>
              <w:numPr>
                <w:ilvl w:val="0"/>
                <w:numId w:val="0"/>
              </w:numPr>
              <w:rPr>
                <w:rFonts w:ascii="FS Blake" w:hAnsi="FS Blake"/>
                <w:sz w:val="22"/>
                <w:szCs w:val="22"/>
              </w:rPr>
            </w:pPr>
            <w:r>
              <w:rPr>
                <w:rFonts w:ascii="FS Blake" w:hAnsi="FS Blake"/>
                <w:sz w:val="22"/>
              </w:rPr>
              <w:t>Lors du vote qui s’ensuit à main levée, 50 membres disposant du droit de vote se prononcent en faveur de l’approbation du rapport de révision 2022 (pas d’abstention, pas de refus). L’Assemblée générale a ainsi décidé à l’unanimité d’approuver le rapport de révision 2022.</w:t>
            </w:r>
          </w:p>
          <w:p w14:paraId="24731875" w14:textId="77777777" w:rsidR="002F5E78" w:rsidRDefault="002F5E78" w:rsidP="00733B7E">
            <w:pPr>
              <w:pStyle w:val="Pointsordredujour"/>
              <w:numPr>
                <w:ilvl w:val="0"/>
                <w:numId w:val="0"/>
              </w:numPr>
              <w:rPr>
                <w:rFonts w:ascii="FS Blake" w:hAnsi="FS Blake"/>
                <w:b/>
                <w:color w:val="17365D" w:themeColor="text2" w:themeShade="BF"/>
                <w:sz w:val="22"/>
                <w:szCs w:val="22"/>
                <w:lang w:val="de-DE"/>
              </w:rPr>
            </w:pPr>
          </w:p>
          <w:p w14:paraId="6E7DF759" w14:textId="51DA6087" w:rsidR="002F5E78" w:rsidRPr="00024B9B" w:rsidRDefault="00024B9B" w:rsidP="00733B7E">
            <w:pPr>
              <w:pStyle w:val="Pointsordredujour"/>
              <w:numPr>
                <w:ilvl w:val="0"/>
                <w:numId w:val="0"/>
              </w:numPr>
              <w:rPr>
                <w:rFonts w:ascii="FS Blake" w:hAnsi="FS Blake"/>
                <w:sz w:val="22"/>
                <w:szCs w:val="22"/>
              </w:rPr>
            </w:pPr>
            <w:r>
              <w:rPr>
                <w:rFonts w:ascii="FS Blake" w:hAnsi="FS Blake"/>
                <w:sz w:val="22"/>
              </w:rPr>
              <w:t>Un membre s’étonne que l’Assemblée des délégués ait confié l’approbation des comptes et du bilan annuel à l’Assemblée générale. Le Prof. Drahomir Aujesky confirme que cette décision de l’Assemblée des délégués a été prise à juste titre.</w:t>
            </w:r>
          </w:p>
          <w:p w14:paraId="71871008" w14:textId="77777777" w:rsidR="002F5E78" w:rsidRPr="00891294" w:rsidRDefault="002F5E78" w:rsidP="00733B7E">
            <w:pPr>
              <w:pStyle w:val="Pointsordredujour"/>
              <w:numPr>
                <w:ilvl w:val="0"/>
                <w:numId w:val="0"/>
              </w:numPr>
              <w:rPr>
                <w:rFonts w:ascii="FS Blake" w:hAnsi="FS Blake"/>
                <w:b/>
                <w:color w:val="17365D" w:themeColor="text2" w:themeShade="BF"/>
                <w:sz w:val="22"/>
                <w:szCs w:val="22"/>
                <w:lang w:val="de-CH"/>
              </w:rPr>
            </w:pPr>
          </w:p>
        </w:tc>
        <w:tc>
          <w:tcPr>
            <w:tcW w:w="1246" w:type="dxa"/>
          </w:tcPr>
          <w:p w14:paraId="657F091A" w14:textId="77777777" w:rsidR="00202EE7" w:rsidRPr="00891294" w:rsidRDefault="00202EE7" w:rsidP="00733B7E">
            <w:pPr>
              <w:pStyle w:val="Pointsordredujour"/>
              <w:numPr>
                <w:ilvl w:val="0"/>
                <w:numId w:val="0"/>
              </w:numPr>
              <w:rPr>
                <w:rFonts w:ascii="FS Blake" w:hAnsi="FS Blake"/>
                <w:sz w:val="18"/>
                <w:szCs w:val="18"/>
              </w:rPr>
            </w:pPr>
            <w:r>
              <w:rPr>
                <w:rFonts w:ascii="FS Blake" w:hAnsi="FS Blake"/>
                <w:sz w:val="18"/>
              </w:rPr>
              <w:lastRenderedPageBreak/>
              <w:t>Rapport de révision</w:t>
            </w:r>
          </w:p>
        </w:tc>
      </w:tr>
      <w:tr w:rsidR="00202EE7" w:rsidRPr="00881A80" w14:paraId="594BDCDB" w14:textId="77777777" w:rsidTr="00BF5022">
        <w:tc>
          <w:tcPr>
            <w:tcW w:w="562" w:type="dxa"/>
          </w:tcPr>
          <w:p w14:paraId="1FC1A0FC" w14:textId="77777777" w:rsidR="00202EE7" w:rsidRDefault="00202EE7" w:rsidP="00733B7E">
            <w:pPr>
              <w:pStyle w:val="Pointsordredujour"/>
              <w:numPr>
                <w:ilvl w:val="0"/>
                <w:numId w:val="0"/>
              </w:numPr>
              <w:rPr>
                <w:rFonts w:ascii="FS Blake" w:hAnsi="FS Blake"/>
                <w:b/>
                <w:color w:val="17365D" w:themeColor="text2" w:themeShade="BF"/>
                <w:sz w:val="22"/>
                <w:szCs w:val="22"/>
              </w:rPr>
            </w:pPr>
            <w:r>
              <w:rPr>
                <w:rFonts w:ascii="FS Blake" w:hAnsi="FS Blake"/>
                <w:b/>
                <w:color w:val="17365D" w:themeColor="text2" w:themeShade="BF"/>
                <w:sz w:val="22"/>
              </w:rPr>
              <w:t>6</w:t>
            </w:r>
          </w:p>
        </w:tc>
        <w:tc>
          <w:tcPr>
            <w:tcW w:w="7088" w:type="dxa"/>
          </w:tcPr>
          <w:p w14:paraId="6249A542" w14:textId="41B605D1" w:rsidR="00202EE7" w:rsidRDefault="00202EE7" w:rsidP="00733B7E">
            <w:pPr>
              <w:pStyle w:val="Pointsordredujour"/>
              <w:numPr>
                <w:ilvl w:val="0"/>
                <w:numId w:val="0"/>
              </w:numPr>
              <w:rPr>
                <w:rFonts w:ascii="FS Blake" w:hAnsi="FS Blake"/>
                <w:b/>
                <w:color w:val="17365D" w:themeColor="text2" w:themeShade="BF"/>
                <w:sz w:val="22"/>
                <w:szCs w:val="22"/>
              </w:rPr>
            </w:pPr>
            <w:r>
              <w:rPr>
                <w:rFonts w:ascii="FS Blake" w:hAnsi="FS Blake"/>
                <w:b/>
                <w:color w:val="17365D" w:themeColor="text2" w:themeShade="BF"/>
                <w:sz w:val="22"/>
              </w:rPr>
              <w:t>Élection d’une membre honoraire de la SSMIG</w:t>
            </w:r>
          </w:p>
          <w:p w14:paraId="3E55BA48" w14:textId="05C10D85" w:rsidR="002F5E78" w:rsidRPr="00024B9B" w:rsidRDefault="002F5E78" w:rsidP="00733B7E">
            <w:pPr>
              <w:pStyle w:val="Pointsordredujour"/>
              <w:numPr>
                <w:ilvl w:val="0"/>
                <w:numId w:val="0"/>
              </w:numPr>
              <w:rPr>
                <w:rFonts w:ascii="FS Blake" w:hAnsi="FS Blake"/>
                <w:sz w:val="22"/>
                <w:szCs w:val="22"/>
              </w:rPr>
            </w:pPr>
            <w:r>
              <w:rPr>
                <w:rFonts w:ascii="FS Blake" w:hAnsi="FS Blake"/>
                <w:sz w:val="22"/>
              </w:rPr>
              <w:t xml:space="preserve">Le Prof. D. Aujesky informe que le Comité propose le Dr Franziska Zogg comme membre honoraire à vie et rend hommage aux grands services qu’elle a rendus par son engagement en faveur de la SSMIG (entre autres en tant que membre du Comité de la SSMIG de 2006 à 2015 et de 2015 à 2020). Les personnes présentes approuvent le statut de membre honoraire par leurs applaudissements. </w:t>
            </w:r>
            <w:r>
              <w:t>Dr Zogg sera félicitée sur scène pour cette distinction.</w:t>
            </w:r>
          </w:p>
          <w:p w14:paraId="79D825CF" w14:textId="77777777" w:rsidR="002F5E78" w:rsidRPr="00891294" w:rsidRDefault="002F5E78" w:rsidP="002F5E78">
            <w:pPr>
              <w:pStyle w:val="Pointsordredujour"/>
              <w:numPr>
                <w:ilvl w:val="0"/>
                <w:numId w:val="0"/>
              </w:numPr>
              <w:ind w:left="360" w:hanging="360"/>
              <w:rPr>
                <w:rFonts w:ascii="FS Blake" w:hAnsi="FS Blake"/>
                <w:b/>
                <w:color w:val="17365D" w:themeColor="text2" w:themeShade="BF"/>
                <w:sz w:val="22"/>
                <w:szCs w:val="22"/>
                <w:lang w:val="de-CH"/>
              </w:rPr>
            </w:pPr>
          </w:p>
        </w:tc>
        <w:tc>
          <w:tcPr>
            <w:tcW w:w="1246" w:type="dxa"/>
          </w:tcPr>
          <w:p w14:paraId="742F653D" w14:textId="77777777" w:rsidR="00202EE7" w:rsidRPr="00891294" w:rsidRDefault="00202EE7" w:rsidP="00733B7E">
            <w:pPr>
              <w:pStyle w:val="Pointsordredujour"/>
              <w:numPr>
                <w:ilvl w:val="0"/>
                <w:numId w:val="0"/>
              </w:numPr>
              <w:rPr>
                <w:rFonts w:ascii="FS Blake" w:hAnsi="FS Blake"/>
                <w:sz w:val="18"/>
                <w:szCs w:val="18"/>
                <w:lang w:val="de-CH"/>
              </w:rPr>
            </w:pPr>
          </w:p>
        </w:tc>
      </w:tr>
      <w:tr w:rsidR="008C5F48" w:rsidRPr="00881A80" w14:paraId="1667A613" w14:textId="77777777" w:rsidTr="00BF5022">
        <w:tc>
          <w:tcPr>
            <w:tcW w:w="562" w:type="dxa"/>
          </w:tcPr>
          <w:p w14:paraId="4E649599" w14:textId="77777777" w:rsidR="008C5F48" w:rsidRPr="00B63FE6" w:rsidRDefault="00202EE7" w:rsidP="00733B7E">
            <w:pPr>
              <w:pStyle w:val="Pointsordredujour"/>
              <w:numPr>
                <w:ilvl w:val="0"/>
                <w:numId w:val="0"/>
              </w:numPr>
              <w:rPr>
                <w:rFonts w:ascii="FS Blake" w:hAnsi="FS Blake"/>
                <w:b/>
                <w:sz w:val="22"/>
                <w:szCs w:val="22"/>
              </w:rPr>
            </w:pPr>
            <w:r>
              <w:rPr>
                <w:rFonts w:ascii="FS Blake" w:hAnsi="FS Blake"/>
                <w:b/>
                <w:color w:val="17365D" w:themeColor="text2" w:themeShade="BF"/>
                <w:sz w:val="22"/>
              </w:rPr>
              <w:t>7</w:t>
            </w:r>
          </w:p>
        </w:tc>
        <w:tc>
          <w:tcPr>
            <w:tcW w:w="7088" w:type="dxa"/>
          </w:tcPr>
          <w:p w14:paraId="03CBF8D6" w14:textId="77777777" w:rsidR="00B63FE6" w:rsidRPr="00B63FE6" w:rsidRDefault="00B63FE6" w:rsidP="00733B7E">
            <w:pPr>
              <w:pStyle w:val="Pointsordredujour"/>
              <w:numPr>
                <w:ilvl w:val="0"/>
                <w:numId w:val="0"/>
              </w:numPr>
              <w:rPr>
                <w:rFonts w:ascii="FS Blake" w:hAnsi="FS Blake"/>
                <w:b/>
                <w:sz w:val="22"/>
                <w:szCs w:val="22"/>
              </w:rPr>
            </w:pPr>
            <w:r>
              <w:rPr>
                <w:rFonts w:ascii="FS Blake" w:hAnsi="FS Blake"/>
                <w:b/>
                <w:color w:val="17365D" w:themeColor="text2" w:themeShade="BF"/>
                <w:sz w:val="22"/>
              </w:rPr>
              <w:t>Séance de questions au Comité</w:t>
            </w:r>
          </w:p>
          <w:p w14:paraId="4315CC96" w14:textId="5A3056D2" w:rsidR="00AB7B7C" w:rsidRDefault="00B63FE6" w:rsidP="00733B7E">
            <w:pPr>
              <w:pStyle w:val="Pointsordredujour"/>
              <w:numPr>
                <w:ilvl w:val="0"/>
                <w:numId w:val="0"/>
              </w:numPr>
              <w:rPr>
                <w:rFonts w:ascii="FS Blake" w:hAnsi="FS Blake"/>
                <w:sz w:val="22"/>
                <w:szCs w:val="22"/>
              </w:rPr>
            </w:pPr>
            <w:r>
              <w:rPr>
                <w:rFonts w:ascii="FS Blake" w:hAnsi="FS Blake"/>
                <w:sz w:val="22"/>
              </w:rPr>
              <w:t>Le public a posé des questions au comité:</w:t>
            </w:r>
          </w:p>
          <w:p w14:paraId="36565BBA" w14:textId="77777777" w:rsidR="00D04317" w:rsidRDefault="00D04317" w:rsidP="006F47E6">
            <w:pPr>
              <w:pStyle w:val="Pointsordredujour"/>
              <w:numPr>
                <w:ilvl w:val="0"/>
                <w:numId w:val="0"/>
              </w:numPr>
              <w:rPr>
                <w:rFonts w:ascii="FS Blake" w:hAnsi="FS Blake"/>
                <w:sz w:val="22"/>
                <w:szCs w:val="22"/>
                <w:lang w:val="de-CH"/>
              </w:rPr>
            </w:pPr>
          </w:p>
          <w:p w14:paraId="2A09C21E" w14:textId="387C0DE2" w:rsidR="002F5E78" w:rsidRDefault="00C843F5" w:rsidP="006F47E6">
            <w:pPr>
              <w:pStyle w:val="Pointsordredujour"/>
              <w:numPr>
                <w:ilvl w:val="0"/>
                <w:numId w:val="0"/>
              </w:numPr>
              <w:rPr>
                <w:rFonts w:ascii="FS Blake" w:hAnsi="FS Blake"/>
                <w:sz w:val="22"/>
                <w:szCs w:val="22"/>
              </w:rPr>
            </w:pPr>
            <w:r>
              <w:rPr>
                <w:rFonts w:ascii="FS Blake" w:hAnsi="FS Blake"/>
                <w:sz w:val="22"/>
              </w:rPr>
              <w:t xml:space="preserve">Le Professeur Jürg H. Beer remercie les médecins-cadres suisses d’avoir à nouveau formulé des questions helvétiques en 2023, et annonce que la nécessité de créer un Writing Committee pour la formulation des questions helvétiques sera examinée. </w:t>
            </w:r>
            <w:commentRangeStart w:id="8"/>
            <w:r>
              <w:rPr>
                <w:rFonts w:ascii="FS Blake" w:hAnsi="FS Blake"/>
                <w:sz w:val="22"/>
              </w:rPr>
              <w:t>Il annonce que le Writing Committee est en cours d’examen.</w:t>
            </w:r>
            <w:commentRangeEnd w:id="8"/>
            <w:r>
              <w:rPr>
                <w:rStyle w:val="Kommentarzeichen"/>
              </w:rPr>
              <w:commentReference w:id="8"/>
            </w:r>
          </w:p>
          <w:p w14:paraId="5368C0AE" w14:textId="77777777" w:rsidR="00EE4A66" w:rsidRDefault="00EE4A66" w:rsidP="006F47E6">
            <w:pPr>
              <w:pStyle w:val="Pointsordredujour"/>
              <w:numPr>
                <w:ilvl w:val="0"/>
                <w:numId w:val="0"/>
              </w:numPr>
              <w:rPr>
                <w:rFonts w:ascii="FS Blake" w:hAnsi="FS Blake"/>
                <w:sz w:val="22"/>
                <w:szCs w:val="22"/>
                <w:lang w:val="de-CH"/>
              </w:rPr>
            </w:pPr>
          </w:p>
          <w:p w14:paraId="74B4AD7F" w14:textId="62CF3DE0" w:rsidR="00F1602F" w:rsidRPr="00F1602F" w:rsidRDefault="00EE4A66" w:rsidP="00F1602F">
            <w:pPr>
              <w:pStyle w:val="Pointsordredujour"/>
              <w:numPr>
                <w:ilvl w:val="0"/>
                <w:numId w:val="0"/>
              </w:numPr>
              <w:rPr>
                <w:rFonts w:ascii="FS Blake" w:hAnsi="FS Blake"/>
                <w:sz w:val="22"/>
                <w:szCs w:val="22"/>
              </w:rPr>
            </w:pPr>
            <w:r>
              <w:rPr>
                <w:rFonts w:ascii="FS Blake" w:hAnsi="FS Blake"/>
                <w:sz w:val="22"/>
              </w:rPr>
              <w:t>Un membre voudrait savoir s’il ne serait pas possible de fusionner PHC avec d’autres journaux de la maison d’édition EHM. Le Professeur Drahomir Aujesky reprend la question, mais il n’est pas facile d’y répondre. Pour la SSMIG, il est très important de disposer de son propre organe de formation continue. Le Dr Regula Capaul ajoute qu’il y a déjà eu des réflexions similaires, mais qu’il faut tenir compte du fait que les différents magazines desservent parfois des groupes cibles différents.</w:t>
            </w:r>
          </w:p>
          <w:p w14:paraId="5270DC9E" w14:textId="77777777" w:rsidR="002F5E78" w:rsidRPr="00B63FE6" w:rsidRDefault="002F5E78" w:rsidP="00D36577">
            <w:pPr>
              <w:pStyle w:val="Pointsordredujour"/>
              <w:numPr>
                <w:ilvl w:val="0"/>
                <w:numId w:val="0"/>
              </w:numPr>
              <w:rPr>
                <w:rFonts w:ascii="FS Blake" w:hAnsi="FS Blake"/>
                <w:sz w:val="22"/>
                <w:szCs w:val="22"/>
                <w:lang w:val="de-DE"/>
              </w:rPr>
            </w:pPr>
          </w:p>
        </w:tc>
        <w:tc>
          <w:tcPr>
            <w:tcW w:w="1246" w:type="dxa"/>
          </w:tcPr>
          <w:p w14:paraId="4ECC806D" w14:textId="77777777" w:rsidR="008C5F48" w:rsidRPr="00B63FE6" w:rsidRDefault="008C5F48" w:rsidP="00733B7E">
            <w:pPr>
              <w:pStyle w:val="Pointsordredujour"/>
              <w:numPr>
                <w:ilvl w:val="0"/>
                <w:numId w:val="0"/>
              </w:numPr>
              <w:rPr>
                <w:rFonts w:ascii="FS Blake" w:hAnsi="FS Blake"/>
                <w:sz w:val="18"/>
                <w:szCs w:val="18"/>
                <w:lang w:val="de-CH"/>
              </w:rPr>
            </w:pPr>
          </w:p>
        </w:tc>
      </w:tr>
      <w:tr w:rsidR="00202EE7" w:rsidRPr="00881A80" w14:paraId="668C56E0" w14:textId="77777777" w:rsidTr="00BF5022">
        <w:tc>
          <w:tcPr>
            <w:tcW w:w="562" w:type="dxa"/>
          </w:tcPr>
          <w:p w14:paraId="215ADD87" w14:textId="77777777" w:rsidR="00202EE7" w:rsidRPr="00891294" w:rsidRDefault="00202EE7" w:rsidP="00202EE7">
            <w:pPr>
              <w:pStyle w:val="Pointsordredujour"/>
              <w:numPr>
                <w:ilvl w:val="0"/>
                <w:numId w:val="0"/>
              </w:numPr>
              <w:rPr>
                <w:rFonts w:ascii="FS Blake" w:hAnsi="FS Blake"/>
                <w:b/>
                <w:color w:val="17365D" w:themeColor="text2" w:themeShade="BF"/>
                <w:sz w:val="22"/>
                <w:szCs w:val="22"/>
              </w:rPr>
            </w:pPr>
            <w:r>
              <w:rPr>
                <w:rFonts w:ascii="FS Blake" w:hAnsi="FS Blake"/>
                <w:b/>
                <w:color w:val="17365D" w:themeColor="text2" w:themeShade="BF"/>
                <w:sz w:val="22"/>
              </w:rPr>
              <w:t>8</w:t>
            </w:r>
          </w:p>
        </w:tc>
        <w:tc>
          <w:tcPr>
            <w:tcW w:w="7088" w:type="dxa"/>
          </w:tcPr>
          <w:p w14:paraId="35F1477B" w14:textId="77777777" w:rsidR="00202EE7" w:rsidRPr="00891294" w:rsidRDefault="00202EE7" w:rsidP="00202EE7">
            <w:pPr>
              <w:pStyle w:val="Pointsordredujour"/>
              <w:numPr>
                <w:ilvl w:val="0"/>
                <w:numId w:val="0"/>
              </w:numPr>
              <w:rPr>
                <w:rFonts w:ascii="FS Blake" w:hAnsi="FS Blake"/>
                <w:b/>
                <w:color w:val="17365D" w:themeColor="text2" w:themeShade="BF"/>
                <w:sz w:val="22"/>
                <w:szCs w:val="22"/>
              </w:rPr>
            </w:pPr>
            <w:r>
              <w:rPr>
                <w:rFonts w:ascii="FS Blake" w:hAnsi="FS Blake"/>
                <w:b/>
                <w:color w:val="17365D" w:themeColor="text2" w:themeShade="BF"/>
                <w:sz w:val="22"/>
              </w:rPr>
              <w:t>À la mémoire des disparus</w:t>
            </w:r>
          </w:p>
          <w:p w14:paraId="044FFF72" w14:textId="6CE5A8CA" w:rsidR="00202EE7" w:rsidRPr="00891294" w:rsidRDefault="00202EE7" w:rsidP="00202EE7">
            <w:pPr>
              <w:pStyle w:val="Pointsordredujour"/>
              <w:numPr>
                <w:ilvl w:val="0"/>
                <w:numId w:val="0"/>
              </w:numPr>
              <w:rPr>
                <w:rFonts w:ascii="FS Blake" w:hAnsi="FS Blake"/>
                <w:sz w:val="22"/>
                <w:szCs w:val="22"/>
              </w:rPr>
            </w:pPr>
            <w:r>
              <w:rPr>
                <w:rFonts w:ascii="FS Blake" w:hAnsi="FS Blake"/>
                <w:sz w:val="22"/>
              </w:rPr>
              <w:t>Depuis la dernière Assemblée générale, 16 membres sont décédés. Le prof. Drahomir Aujesky demande à l’assistance de se lever en mémoire des défunts et d’observer une minute de silence et de recueillement.</w:t>
            </w:r>
          </w:p>
          <w:p w14:paraId="0C077004" w14:textId="77777777" w:rsidR="00202EE7" w:rsidRPr="00891294" w:rsidRDefault="00202EE7" w:rsidP="00202EE7">
            <w:pPr>
              <w:pStyle w:val="Pointsordredujour"/>
              <w:numPr>
                <w:ilvl w:val="0"/>
                <w:numId w:val="0"/>
              </w:numPr>
              <w:rPr>
                <w:rFonts w:ascii="FS Blake" w:hAnsi="FS Blake"/>
                <w:color w:val="17365D" w:themeColor="text2" w:themeShade="BF"/>
                <w:sz w:val="22"/>
                <w:szCs w:val="22"/>
                <w:lang w:val="de-CH"/>
              </w:rPr>
            </w:pPr>
          </w:p>
        </w:tc>
        <w:tc>
          <w:tcPr>
            <w:tcW w:w="1246" w:type="dxa"/>
          </w:tcPr>
          <w:p w14:paraId="1460F464" w14:textId="77777777" w:rsidR="00202EE7" w:rsidRPr="00891294" w:rsidRDefault="00202EE7" w:rsidP="00202EE7">
            <w:pPr>
              <w:pStyle w:val="Pointsordredujour"/>
              <w:numPr>
                <w:ilvl w:val="0"/>
                <w:numId w:val="0"/>
              </w:numPr>
              <w:rPr>
                <w:rFonts w:ascii="FS Blake" w:hAnsi="FS Blake"/>
                <w:sz w:val="18"/>
                <w:szCs w:val="18"/>
                <w:lang w:val="de-CH"/>
              </w:rPr>
            </w:pPr>
          </w:p>
        </w:tc>
      </w:tr>
      <w:tr w:rsidR="00013B1B" w:rsidRPr="00F1602F" w14:paraId="22F34FC1" w14:textId="77777777" w:rsidTr="00BF5022">
        <w:tc>
          <w:tcPr>
            <w:tcW w:w="562" w:type="dxa"/>
          </w:tcPr>
          <w:p w14:paraId="30EDB235" w14:textId="77777777" w:rsidR="00013B1B" w:rsidRPr="00B63FE6" w:rsidRDefault="00202EE7" w:rsidP="00733B7E">
            <w:pPr>
              <w:pStyle w:val="Pointsordredujour"/>
              <w:numPr>
                <w:ilvl w:val="0"/>
                <w:numId w:val="0"/>
              </w:numPr>
              <w:rPr>
                <w:rFonts w:ascii="FS Blake" w:hAnsi="FS Blake"/>
                <w:b/>
                <w:color w:val="17365D" w:themeColor="text2" w:themeShade="BF"/>
                <w:sz w:val="22"/>
                <w:szCs w:val="22"/>
              </w:rPr>
            </w:pPr>
            <w:r>
              <w:rPr>
                <w:rFonts w:ascii="FS Blake" w:hAnsi="FS Blake"/>
                <w:b/>
                <w:color w:val="17365D" w:themeColor="text2" w:themeShade="BF"/>
                <w:sz w:val="22"/>
              </w:rPr>
              <w:t>9</w:t>
            </w:r>
          </w:p>
        </w:tc>
        <w:tc>
          <w:tcPr>
            <w:tcW w:w="7088" w:type="dxa"/>
          </w:tcPr>
          <w:p w14:paraId="29DA6523" w14:textId="77777777" w:rsidR="00013B1B" w:rsidRPr="00881A80" w:rsidRDefault="00013B1B" w:rsidP="00733B7E">
            <w:pPr>
              <w:pStyle w:val="Pointsordredujour"/>
              <w:numPr>
                <w:ilvl w:val="0"/>
                <w:numId w:val="0"/>
              </w:numPr>
              <w:rPr>
                <w:rFonts w:ascii="FS Blake" w:hAnsi="FS Blake"/>
                <w:b/>
                <w:color w:val="17365D" w:themeColor="text2" w:themeShade="BF"/>
                <w:sz w:val="22"/>
                <w:szCs w:val="22"/>
              </w:rPr>
            </w:pPr>
            <w:r>
              <w:rPr>
                <w:rFonts w:ascii="FS Blake" w:hAnsi="FS Blake"/>
                <w:b/>
                <w:color w:val="17365D" w:themeColor="text2" w:themeShade="BF"/>
                <w:sz w:val="22"/>
              </w:rPr>
              <w:t>Divers</w:t>
            </w:r>
          </w:p>
          <w:p w14:paraId="3A66A6F0" w14:textId="34D7A125" w:rsidR="00F1602F" w:rsidRDefault="00F1602F" w:rsidP="00733B7E">
            <w:pPr>
              <w:pStyle w:val="Pointsordredujour"/>
              <w:numPr>
                <w:ilvl w:val="0"/>
                <w:numId w:val="0"/>
              </w:numPr>
              <w:rPr>
                <w:rFonts w:ascii="FS Blake" w:hAnsi="FS Blake"/>
                <w:sz w:val="22"/>
                <w:szCs w:val="22"/>
              </w:rPr>
            </w:pPr>
            <w:r>
              <w:rPr>
                <w:rFonts w:ascii="FS Blake" w:hAnsi="FS Blake"/>
                <w:sz w:val="22"/>
              </w:rPr>
              <w:t xml:space="preserve">Le Prof. Drahomir Aujesky </w:t>
            </w:r>
            <w:commentRangeStart w:id="9"/>
            <w:r>
              <w:rPr>
                <w:rFonts w:ascii="FS Blake" w:hAnsi="FS Blake"/>
                <w:sz w:val="22"/>
              </w:rPr>
              <w:t>évoque</w:t>
            </w:r>
            <w:commentRangeEnd w:id="9"/>
            <w:r>
              <w:rPr>
                <w:rStyle w:val="Kommentarzeichen"/>
              </w:rPr>
              <w:commentReference w:id="9"/>
            </w:r>
            <w:r>
              <w:rPr>
                <w:rFonts w:ascii="FS Blake" w:hAnsi="FS Blake"/>
                <w:sz w:val="22"/>
              </w:rPr>
              <w:t xml:space="preserve"> le Prix Lumière, qui sera décerné pour la première fois en 2023. Il indique également les dates des prochains congrès de la SSMIG:</w:t>
            </w:r>
          </w:p>
          <w:p w14:paraId="0F1F1A02" w14:textId="79D1F71E" w:rsidR="00F1602F" w:rsidRPr="00F1602F" w:rsidRDefault="00F1602F" w:rsidP="00F1602F">
            <w:pPr>
              <w:pStyle w:val="Pointsordredujour"/>
              <w:numPr>
                <w:ilvl w:val="0"/>
                <w:numId w:val="4"/>
              </w:numPr>
              <w:ind w:left="313" w:hanging="284"/>
              <w:rPr>
                <w:rFonts w:ascii="FS Blake" w:hAnsi="FS Blake"/>
                <w:sz w:val="22"/>
                <w:szCs w:val="22"/>
              </w:rPr>
            </w:pPr>
            <w:r>
              <w:rPr>
                <w:rFonts w:ascii="FS Blake" w:hAnsi="FS Blake"/>
                <w:sz w:val="22"/>
              </w:rPr>
              <w:t>Congrès d’automne 2023 de la SSMIG: les 21.09 et 22.09.2023, Zurich</w:t>
            </w:r>
          </w:p>
          <w:p w14:paraId="373589E1" w14:textId="1FAF79A9" w:rsidR="00F1602F" w:rsidRPr="00F1602F" w:rsidRDefault="00F1602F" w:rsidP="00F1602F">
            <w:pPr>
              <w:pStyle w:val="Pointsordredujour"/>
              <w:numPr>
                <w:ilvl w:val="0"/>
                <w:numId w:val="4"/>
              </w:numPr>
              <w:ind w:left="313" w:hanging="284"/>
              <w:rPr>
                <w:rFonts w:ascii="FS Blake" w:hAnsi="FS Blake"/>
                <w:sz w:val="22"/>
                <w:szCs w:val="22"/>
              </w:rPr>
            </w:pPr>
            <w:r>
              <w:rPr>
                <w:rFonts w:ascii="FS Blake" w:hAnsi="FS Blake"/>
                <w:sz w:val="22"/>
              </w:rPr>
              <w:t>Congrès de printemps de la SSMIG 2024, du 29.05 au 31.05.2024, Bâle</w:t>
            </w:r>
          </w:p>
          <w:p w14:paraId="1BF75DB3" w14:textId="04B8DF3C" w:rsidR="00F1602F" w:rsidRPr="00F1602F" w:rsidRDefault="00F1602F" w:rsidP="00F1602F">
            <w:pPr>
              <w:pStyle w:val="Pointsordredujour"/>
              <w:numPr>
                <w:ilvl w:val="0"/>
                <w:numId w:val="4"/>
              </w:numPr>
              <w:ind w:left="313" w:hanging="284"/>
              <w:rPr>
                <w:rFonts w:ascii="FS Blake" w:hAnsi="FS Blake"/>
                <w:sz w:val="22"/>
                <w:szCs w:val="22"/>
              </w:rPr>
            </w:pPr>
            <w:r>
              <w:rPr>
                <w:rFonts w:ascii="FS Blake" w:hAnsi="FS Blake"/>
                <w:sz w:val="22"/>
              </w:rPr>
              <w:t>Congrès d’automne de la SSMIG 2024, les 19.09 et 20.09.2024, Lugano</w:t>
            </w:r>
          </w:p>
          <w:p w14:paraId="7BD25126" w14:textId="77777777" w:rsidR="00013B1B" w:rsidRPr="00B63FE6" w:rsidRDefault="00013B1B" w:rsidP="00F1602F">
            <w:pPr>
              <w:pStyle w:val="Pointsordredujour"/>
              <w:numPr>
                <w:ilvl w:val="0"/>
                <w:numId w:val="0"/>
              </w:numPr>
              <w:rPr>
                <w:rFonts w:ascii="FS Blake" w:hAnsi="FS Blake"/>
                <w:b/>
                <w:color w:val="17365D" w:themeColor="text2" w:themeShade="BF"/>
                <w:sz w:val="22"/>
                <w:szCs w:val="22"/>
                <w:lang w:val="de-CH"/>
              </w:rPr>
            </w:pPr>
          </w:p>
        </w:tc>
        <w:tc>
          <w:tcPr>
            <w:tcW w:w="1246" w:type="dxa"/>
          </w:tcPr>
          <w:p w14:paraId="4E8016B0" w14:textId="77777777" w:rsidR="00013B1B" w:rsidRPr="00B63FE6" w:rsidRDefault="00013B1B" w:rsidP="00733B7E">
            <w:pPr>
              <w:pStyle w:val="Pointsordredujour"/>
              <w:numPr>
                <w:ilvl w:val="0"/>
                <w:numId w:val="0"/>
              </w:numPr>
              <w:rPr>
                <w:rFonts w:ascii="FS Blake" w:hAnsi="FS Blake"/>
                <w:sz w:val="18"/>
                <w:szCs w:val="18"/>
                <w:lang w:val="de-CH"/>
              </w:rPr>
            </w:pPr>
          </w:p>
        </w:tc>
      </w:tr>
      <w:tr w:rsidR="00202EE7" w:rsidRPr="00D14BAB" w14:paraId="62D3287E" w14:textId="77777777" w:rsidTr="00BF5022">
        <w:tc>
          <w:tcPr>
            <w:tcW w:w="562" w:type="dxa"/>
          </w:tcPr>
          <w:p w14:paraId="6B477594" w14:textId="77777777" w:rsidR="00202EE7" w:rsidRDefault="00202EE7" w:rsidP="00733B7E">
            <w:pPr>
              <w:pStyle w:val="Pointsordredujour"/>
              <w:numPr>
                <w:ilvl w:val="0"/>
                <w:numId w:val="0"/>
              </w:numPr>
              <w:rPr>
                <w:rFonts w:ascii="FS Blake" w:hAnsi="FS Blake"/>
                <w:b/>
                <w:color w:val="17365D" w:themeColor="text2" w:themeShade="BF"/>
                <w:sz w:val="22"/>
                <w:szCs w:val="22"/>
              </w:rPr>
            </w:pPr>
            <w:r>
              <w:rPr>
                <w:rFonts w:ascii="FS Blake" w:hAnsi="FS Blake"/>
                <w:b/>
                <w:color w:val="17365D" w:themeColor="text2" w:themeShade="BF"/>
                <w:sz w:val="22"/>
              </w:rPr>
              <w:t>10</w:t>
            </w:r>
          </w:p>
        </w:tc>
        <w:tc>
          <w:tcPr>
            <w:tcW w:w="7088" w:type="dxa"/>
          </w:tcPr>
          <w:p w14:paraId="2F76A022" w14:textId="77FA2B0A" w:rsidR="00202EE7" w:rsidRDefault="00202EE7" w:rsidP="00733B7E">
            <w:pPr>
              <w:pStyle w:val="Pointsordredujour"/>
              <w:numPr>
                <w:ilvl w:val="0"/>
                <w:numId w:val="0"/>
              </w:numPr>
              <w:rPr>
                <w:rFonts w:ascii="FS Blake" w:hAnsi="FS Blake"/>
                <w:b/>
                <w:color w:val="17365D" w:themeColor="text2" w:themeShade="BF"/>
                <w:sz w:val="22"/>
                <w:szCs w:val="22"/>
              </w:rPr>
            </w:pPr>
            <w:r>
              <w:rPr>
                <w:rFonts w:ascii="FS Blake" w:hAnsi="FS Blake"/>
                <w:b/>
                <w:color w:val="17365D" w:themeColor="text2" w:themeShade="BF"/>
                <w:sz w:val="22"/>
              </w:rPr>
              <w:t>Exposé informatif sur l’arrêt des admissions et discussion</w:t>
            </w:r>
          </w:p>
          <w:p w14:paraId="74EA0B72" w14:textId="705B124F" w:rsidR="00F11239" w:rsidRPr="00F1602F" w:rsidRDefault="00F1602F" w:rsidP="00733B7E">
            <w:pPr>
              <w:pStyle w:val="Pointsordredujour"/>
              <w:numPr>
                <w:ilvl w:val="0"/>
                <w:numId w:val="0"/>
              </w:numPr>
              <w:rPr>
                <w:rFonts w:ascii="FS Blake" w:hAnsi="FS Blake"/>
                <w:sz w:val="22"/>
                <w:szCs w:val="22"/>
              </w:rPr>
            </w:pPr>
            <w:r>
              <w:rPr>
                <w:rFonts w:ascii="FS Blake" w:hAnsi="FS Blake"/>
                <w:sz w:val="22"/>
              </w:rPr>
              <w:t>Le Prof. Drahomir Aujesky souhaite la bienvenue à Claudia von Wartburg, directrice de l’asmac Bâle, pour un exposé sur le thème «Arrêt des admissions». Claudia von Wartburg rend compte de la nouvelle réglementation, des points en suspens et des problèmes prévisibles liés à l’arrêt des admissions. Il s’ensuit une discussion avec les personnes présentes. Pour plus de détails, voir la présentation.</w:t>
            </w:r>
          </w:p>
          <w:p w14:paraId="51C5FF1C" w14:textId="77777777" w:rsidR="00F11239" w:rsidRPr="00B63FE6" w:rsidRDefault="00F11239" w:rsidP="00733B7E">
            <w:pPr>
              <w:pStyle w:val="Pointsordredujour"/>
              <w:numPr>
                <w:ilvl w:val="0"/>
                <w:numId w:val="0"/>
              </w:numPr>
              <w:rPr>
                <w:rFonts w:ascii="FS Blake" w:hAnsi="FS Blake"/>
                <w:b/>
                <w:color w:val="17365D" w:themeColor="text2" w:themeShade="BF"/>
                <w:sz w:val="22"/>
                <w:szCs w:val="22"/>
                <w:lang w:val="de-CH"/>
              </w:rPr>
            </w:pPr>
          </w:p>
        </w:tc>
        <w:tc>
          <w:tcPr>
            <w:tcW w:w="1246" w:type="dxa"/>
          </w:tcPr>
          <w:p w14:paraId="33D8C830" w14:textId="77777777" w:rsidR="00202EE7" w:rsidRDefault="00202EE7" w:rsidP="00733B7E">
            <w:pPr>
              <w:pStyle w:val="Pointsordredujour"/>
              <w:numPr>
                <w:ilvl w:val="0"/>
                <w:numId w:val="0"/>
              </w:numPr>
              <w:rPr>
                <w:rFonts w:ascii="FS Blake" w:hAnsi="FS Blake"/>
                <w:sz w:val="18"/>
                <w:szCs w:val="18"/>
                <w:lang w:val="de-CH"/>
              </w:rPr>
            </w:pPr>
          </w:p>
          <w:p w14:paraId="1E84AC50" w14:textId="77777777" w:rsidR="00F1602F" w:rsidRPr="00B63FE6" w:rsidRDefault="00F1602F" w:rsidP="00733B7E">
            <w:pPr>
              <w:pStyle w:val="Pointsordredujour"/>
              <w:numPr>
                <w:ilvl w:val="0"/>
                <w:numId w:val="0"/>
              </w:numPr>
              <w:rPr>
                <w:rFonts w:ascii="FS Blake" w:hAnsi="FS Blake"/>
                <w:sz w:val="18"/>
                <w:szCs w:val="18"/>
              </w:rPr>
            </w:pPr>
            <w:r>
              <w:rPr>
                <w:rFonts w:ascii="FS Blake" w:hAnsi="FS Blake"/>
                <w:sz w:val="18"/>
              </w:rPr>
              <w:t>Présentation PowerPoint</w:t>
            </w:r>
          </w:p>
        </w:tc>
      </w:tr>
    </w:tbl>
    <w:p w14:paraId="59C542C9" w14:textId="77777777" w:rsidR="004A3B39" w:rsidRDefault="004A3B39" w:rsidP="00733B7E">
      <w:pPr>
        <w:rPr>
          <w:rFonts w:ascii="FS Blake" w:hAnsi="FS Blake"/>
          <w:lang w:val="de-CH"/>
        </w:rPr>
      </w:pPr>
    </w:p>
    <w:p w14:paraId="7FA01120" w14:textId="77777777" w:rsidR="004A3B39" w:rsidRPr="00B63FE6" w:rsidRDefault="004A3B39" w:rsidP="00733B7E">
      <w:pPr>
        <w:rPr>
          <w:rFonts w:ascii="FS Blake" w:hAnsi="FS Blake"/>
          <w:lang w:val="de-CH"/>
        </w:rPr>
      </w:pPr>
    </w:p>
    <w:p w14:paraId="3ABDFF59" w14:textId="77777777" w:rsidR="001D2A97" w:rsidRPr="00B63FE6" w:rsidRDefault="000E78DC" w:rsidP="00733B7E">
      <w:pPr>
        <w:rPr>
          <w:rFonts w:ascii="FS Blake" w:hAnsi="FS Blake"/>
          <w:sz w:val="22"/>
          <w:szCs w:val="22"/>
        </w:rPr>
      </w:pPr>
      <w:r>
        <w:rPr>
          <w:rFonts w:ascii="FS Blake" w:hAnsi="FS Blake"/>
          <w:sz w:val="22"/>
        </w:rPr>
        <w:t>Bâle, le 10 mai 2023</w:t>
      </w:r>
    </w:p>
    <w:p w14:paraId="25F9C396" w14:textId="77777777" w:rsidR="001D2A97" w:rsidRPr="00B63FE6" w:rsidRDefault="001D2A97" w:rsidP="00733B7E">
      <w:pPr>
        <w:rPr>
          <w:rFonts w:ascii="FS Blake" w:hAnsi="FS Blake"/>
          <w:sz w:val="22"/>
          <w:szCs w:val="22"/>
        </w:rPr>
      </w:pPr>
      <w:r>
        <w:rPr>
          <w:rFonts w:ascii="FS Blake" w:hAnsi="FS Blake"/>
          <w:sz w:val="22"/>
        </w:rPr>
        <w:t>Procès-verbal établi par:</w:t>
      </w:r>
    </w:p>
    <w:p w14:paraId="79D12B8E" w14:textId="77777777" w:rsidR="001D2A97" w:rsidRDefault="000E78DC" w:rsidP="00733B7E">
      <w:pPr>
        <w:rPr>
          <w:rFonts w:ascii="FS Blake" w:hAnsi="FS Blake"/>
          <w:sz w:val="22"/>
          <w:szCs w:val="22"/>
        </w:rPr>
      </w:pPr>
      <w:r>
        <w:rPr>
          <w:rFonts w:ascii="FS Blake" w:hAnsi="FS Blake"/>
          <w:sz w:val="22"/>
        </w:rPr>
        <w:t>Ursula Käser</w:t>
      </w:r>
    </w:p>
    <w:p w14:paraId="6880CD29" w14:textId="77777777" w:rsidR="000E78DC" w:rsidRDefault="000E78DC" w:rsidP="00733B7E">
      <w:pPr>
        <w:rPr>
          <w:rFonts w:ascii="FS Blake" w:hAnsi="FS Blake"/>
          <w:sz w:val="22"/>
          <w:szCs w:val="22"/>
        </w:rPr>
      </w:pPr>
      <w:r>
        <w:rPr>
          <w:rFonts w:ascii="FS Blake" w:hAnsi="FS Blake"/>
          <w:sz w:val="22"/>
        </w:rPr>
        <w:t>Responsable département Qualité, formation postgraduée et continue</w:t>
      </w:r>
    </w:p>
    <w:p w14:paraId="304B915C" w14:textId="77777777" w:rsidR="00202EE7" w:rsidRPr="00891294" w:rsidRDefault="00202EE7" w:rsidP="00733B7E">
      <w:pPr>
        <w:rPr>
          <w:rFonts w:ascii="FS Blake" w:hAnsi="FS Blake"/>
          <w:sz w:val="22"/>
          <w:szCs w:val="22"/>
          <w:lang w:val="de-CH"/>
        </w:rPr>
      </w:pPr>
    </w:p>
    <w:sectPr w:rsidR="00202EE7" w:rsidRPr="00891294" w:rsidSect="00733B7E">
      <w:type w:val="continuous"/>
      <w:pgSz w:w="11906" w:h="16838"/>
      <w:pgMar w:top="2268" w:right="991" w:bottom="3062" w:left="1701" w:header="2722" w:footer="1021" w:gutter="0"/>
      <w:cols w:space="708"/>
      <w:formProt w:val="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julia" w:date="2023-06-05T10:03:00Z" w:initials="JU">
    <w:p w14:paraId="5E144CBD" w14:textId="77777777" w:rsidR="00AC762E" w:rsidRDefault="00966CBB">
      <w:pPr>
        <w:pStyle w:val="Kommentartext"/>
      </w:pPr>
      <w:r>
        <w:rPr>
          <w:rStyle w:val="Kommentarzeichen"/>
        </w:rPr>
        <w:annotationRef/>
      </w:r>
      <w:r>
        <w:t>Achtung! Fehler im Ausgangstext "Wrtiging"</w:t>
      </w:r>
    </w:p>
  </w:comment>
  <w:comment w:id="9" w:author="julia" w:date="2023-06-05T12:13:00Z" w:initials="JU">
    <w:p w14:paraId="4BD0D217" w14:textId="77777777" w:rsidR="00AC762E" w:rsidRDefault="00966CBB">
      <w:pPr>
        <w:pStyle w:val="Kommentartext"/>
      </w:pPr>
      <w:r>
        <w:rPr>
          <w:rStyle w:val="Kommentarzeichen"/>
        </w:rPr>
        <w:annotationRef/>
      </w:r>
      <w:r>
        <w:t>Achtung! Fehler im Ausgangstext "weist auen"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144CBD" w15:done="0"/>
  <w15:commentEx w15:paraId="4BD0D2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144CBD" w16cid:durableId="28287919"/>
  <w16cid:commentId w16cid:paraId="4BD0D217" w16cid:durableId="282879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B084" w14:textId="77777777" w:rsidR="000F3CC6" w:rsidRDefault="000F3CC6">
      <w:r>
        <w:separator/>
      </w:r>
    </w:p>
  </w:endnote>
  <w:endnote w:type="continuationSeparator" w:id="0">
    <w:p w14:paraId="2877C30C" w14:textId="77777777" w:rsidR="000F3CC6" w:rsidRDefault="000F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Blake">
    <w:altName w:val="Calibri"/>
    <w:panose1 w:val="00000000000000000000"/>
    <w:charset w:val="00"/>
    <w:family w:val="modern"/>
    <w:notTrueType/>
    <w:pitch w:val="variable"/>
    <w:sig w:usb0="A00000AF" w:usb1="4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fficinaSansITCPro Book">
    <w:charset w:val="00"/>
    <w:family w:val="auto"/>
    <w:pitch w:val="variable"/>
    <w:sig w:usb0="00000003" w:usb1="00000000" w:usb2="00000000" w:usb3="00000000" w:csb0="00000001" w:csb1="00000000"/>
  </w:font>
  <w:font w:name="Lucida Grande">
    <w:altName w:val="Courier New"/>
    <w:charset w:val="00"/>
    <w:family w:val="auto"/>
    <w:pitch w:val="variable"/>
    <w:sig w:usb0="E1000AEF" w:usb1="5000A1FF" w:usb2="00000000" w:usb3="00000000" w:csb0="000001B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48AD" w14:textId="77777777" w:rsidR="00834E6E" w:rsidRDefault="00834E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944568"/>
      <w:docPartObj>
        <w:docPartGallery w:val="Page Numbers (Bottom of Page)"/>
        <w:docPartUnique/>
      </w:docPartObj>
    </w:sdtPr>
    <w:sdtEndPr/>
    <w:sdtContent>
      <w:p w14:paraId="6B9073C3" w14:textId="77777777" w:rsidR="00301425" w:rsidRDefault="00301425">
        <w:pPr>
          <w:pStyle w:val="Fuzeile"/>
          <w:jc w:val="right"/>
        </w:pPr>
        <w:r>
          <w:fldChar w:fldCharType="begin"/>
        </w:r>
        <w:r>
          <w:instrText>PAGE   \* MERGEFORMAT</w:instrText>
        </w:r>
        <w:r>
          <w:fldChar w:fldCharType="separate"/>
        </w:r>
        <w:r w:rsidR="00372036" w:rsidRPr="00372036">
          <w:t>2</w:t>
        </w:r>
        <w:r>
          <w:fldChar w:fldCharType="end"/>
        </w:r>
      </w:p>
    </w:sdtContent>
  </w:sdt>
  <w:p w14:paraId="1FB60357" w14:textId="77777777" w:rsidR="00301425" w:rsidRDefault="003014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808885"/>
      <w:docPartObj>
        <w:docPartGallery w:val="Page Numbers (Bottom of Page)"/>
        <w:docPartUnique/>
      </w:docPartObj>
    </w:sdtPr>
    <w:sdtEndPr/>
    <w:sdtContent>
      <w:p w14:paraId="73C0191D" w14:textId="77777777" w:rsidR="00301425" w:rsidRDefault="00301425">
        <w:pPr>
          <w:pStyle w:val="Fuzeile"/>
          <w:jc w:val="right"/>
        </w:pPr>
        <w:r>
          <w:fldChar w:fldCharType="begin"/>
        </w:r>
        <w:r>
          <w:instrText>PAGE   \* MERGEFORMAT</w:instrText>
        </w:r>
        <w:r>
          <w:fldChar w:fldCharType="separate"/>
        </w:r>
        <w:r w:rsidR="00372036" w:rsidRPr="00372036">
          <w:t>1</w:t>
        </w:r>
        <w:r>
          <w:fldChar w:fldCharType="end"/>
        </w:r>
      </w:p>
    </w:sdtContent>
  </w:sdt>
  <w:p w14:paraId="2B906A71" w14:textId="77777777" w:rsidR="00301425" w:rsidRPr="001E793B" w:rsidRDefault="00301425" w:rsidP="00FC0A86">
    <w:pPr>
      <w:pStyle w:val="Fuzeile"/>
      <w:tabs>
        <w:tab w:val="clear" w:pos="4536"/>
        <w:tab w:val="clear" w:pos="9072"/>
        <w:tab w:val="left" w:pos="11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6B61" w14:textId="77777777" w:rsidR="000F3CC6" w:rsidRDefault="000F3CC6">
      <w:r>
        <w:separator/>
      </w:r>
    </w:p>
  </w:footnote>
  <w:footnote w:type="continuationSeparator" w:id="0">
    <w:p w14:paraId="26DF2E6E" w14:textId="77777777" w:rsidR="000F3CC6" w:rsidRDefault="000F3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881F" w14:textId="77777777" w:rsidR="00834E6E" w:rsidRDefault="00834E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E79A" w14:textId="77777777" w:rsidR="00301425" w:rsidRPr="005A6103" w:rsidRDefault="00733B7E" w:rsidP="00CB226C">
    <w:pPr>
      <w:pStyle w:val="Kopfzeile"/>
      <w:ind w:left="-567"/>
    </w:pPr>
    <w:r>
      <w:rPr>
        <w:noProof/>
      </w:rPr>
      <w:drawing>
        <wp:anchor distT="0" distB="0" distL="114300" distR="114300" simplePos="0" relativeHeight="251657728" behindDoc="1" locked="0" layoutInCell="1" allowOverlap="1" wp14:anchorId="31AAA943" wp14:editId="7B2C3CF6">
          <wp:simplePos x="0" y="0"/>
          <wp:positionH relativeFrom="column">
            <wp:posOffset>-587623</wp:posOffset>
          </wp:positionH>
          <wp:positionV relativeFrom="paragraph">
            <wp:posOffset>-1194113</wp:posOffset>
          </wp:positionV>
          <wp:extent cx="3779520" cy="901700"/>
          <wp:effectExtent l="0" t="0" r="0" b="0"/>
          <wp:wrapTight wrapText="bothSides">
            <wp:wrapPolygon edited="0">
              <wp:start x="1960" y="0"/>
              <wp:lineTo x="0" y="5476"/>
              <wp:lineTo x="0" y="6845"/>
              <wp:lineTo x="980" y="7301"/>
              <wp:lineTo x="0" y="10039"/>
              <wp:lineTo x="0" y="12321"/>
              <wp:lineTo x="544" y="14603"/>
              <wp:lineTo x="435" y="20992"/>
              <wp:lineTo x="980" y="20992"/>
              <wp:lineTo x="1198" y="20992"/>
              <wp:lineTo x="1851" y="15515"/>
              <wp:lineTo x="21448" y="14146"/>
              <wp:lineTo x="21448" y="6845"/>
              <wp:lineTo x="2504" y="0"/>
              <wp:lineTo x="196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SGAIM_RGB_freigestellt.png"/>
                  <pic:cNvPicPr/>
                </pic:nvPicPr>
                <pic:blipFill>
                  <a:blip r:embed="rId1"/>
                  <a:stretch>
                    <a:fillRect/>
                  </a:stretch>
                </pic:blipFill>
                <pic:spPr>
                  <a:xfrm>
                    <a:off x="0" y="0"/>
                    <a:ext cx="3779520" cy="9017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C792" w14:textId="77777777" w:rsidR="00301425" w:rsidRDefault="00966CBB" w:rsidP="00B40A67">
    <w:pPr>
      <w:pStyle w:val="Kopfzeile"/>
      <w:ind w:right="-427"/>
    </w:pPr>
    <w:sdt>
      <w:sdtPr>
        <w:id w:val="992297952"/>
        <w:docPartObj>
          <w:docPartGallery w:val="Watermarks"/>
          <w:docPartUnique/>
        </w:docPartObj>
      </w:sdtPr>
      <w:sdtEndPr/>
      <w:sdtContent>
        <w:r>
          <w:pict w14:anchorId="6B2BB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8"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sdtContent>
    </w:sdt>
    <w:r w:rsidR="00881A80">
      <w:rPr>
        <w:noProof/>
      </w:rPr>
      <w:drawing>
        <wp:anchor distT="0" distB="0" distL="114300" distR="114300" simplePos="0" relativeHeight="251656704" behindDoc="1" locked="0" layoutInCell="1" allowOverlap="1" wp14:anchorId="061D8BE4" wp14:editId="368C6865">
          <wp:simplePos x="0" y="0"/>
          <wp:positionH relativeFrom="column">
            <wp:posOffset>-197361</wp:posOffset>
          </wp:positionH>
          <wp:positionV relativeFrom="paragraph">
            <wp:posOffset>-147955</wp:posOffset>
          </wp:positionV>
          <wp:extent cx="3779520" cy="901700"/>
          <wp:effectExtent l="0" t="0" r="0" b="0"/>
          <wp:wrapTight wrapText="bothSides">
            <wp:wrapPolygon edited="0">
              <wp:start x="1960" y="0"/>
              <wp:lineTo x="0" y="5476"/>
              <wp:lineTo x="0" y="6845"/>
              <wp:lineTo x="980" y="7301"/>
              <wp:lineTo x="0" y="10039"/>
              <wp:lineTo x="0" y="12321"/>
              <wp:lineTo x="544" y="14603"/>
              <wp:lineTo x="435" y="20992"/>
              <wp:lineTo x="980" y="20992"/>
              <wp:lineTo x="1198" y="20992"/>
              <wp:lineTo x="1851" y="15515"/>
              <wp:lineTo x="21448" y="14146"/>
              <wp:lineTo x="21448" y="6845"/>
              <wp:lineTo x="2504" y="0"/>
              <wp:lineTo x="196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SGAIM_RGB_freigestellt.png"/>
                  <pic:cNvPicPr/>
                </pic:nvPicPr>
                <pic:blipFill>
                  <a:blip r:embed="rId1"/>
                  <a:stretch>
                    <a:fillRect/>
                  </a:stretch>
                </pic:blipFill>
                <pic:spPr>
                  <a:xfrm>
                    <a:off x="0" y="0"/>
                    <a:ext cx="3779520" cy="901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9435A"/>
    <w:multiLevelType w:val="hybridMultilevel"/>
    <w:tmpl w:val="1504902E"/>
    <w:lvl w:ilvl="0" w:tplc="AF1071EC">
      <w:start w:val="1"/>
      <w:numFmt w:val="decimal"/>
      <w:lvlText w:val="%1."/>
      <w:lvlJc w:val="left"/>
      <w:pPr>
        <w:ind w:left="360" w:hanging="360"/>
      </w:pPr>
      <w:rPr>
        <w:rFonts w:ascii="FS Blake" w:eastAsia="Times New Roman" w:hAnsi="FS Blake" w:cs="Times New Roman"/>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529443B8"/>
    <w:multiLevelType w:val="hybridMultilevel"/>
    <w:tmpl w:val="01BA8AC2"/>
    <w:lvl w:ilvl="0" w:tplc="B718C83E">
      <w:start w:val="1"/>
      <w:numFmt w:val="bullet"/>
      <w:pStyle w:val="Listeapuces"/>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2C04AEE"/>
    <w:multiLevelType w:val="hybridMultilevel"/>
    <w:tmpl w:val="6798A83A"/>
    <w:lvl w:ilvl="0" w:tplc="6E2E3FEA">
      <w:start w:val="1"/>
      <w:numFmt w:val="decimal"/>
      <w:pStyle w:val="Pointsordredujou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5E96326"/>
    <w:multiLevelType w:val="hybridMultilevel"/>
    <w:tmpl w:val="DA360206"/>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16cid:durableId="2089384243">
    <w:abstractNumId w:val="1"/>
  </w:num>
  <w:num w:numId="2" w16cid:durableId="97257996">
    <w:abstractNumId w:val="2"/>
  </w:num>
  <w:num w:numId="3" w16cid:durableId="1781026771">
    <w:abstractNumId w:val="0"/>
  </w:num>
  <w:num w:numId="4" w16cid:durableId="1635332432">
    <w:abstractNumId w:val="3"/>
  </w:num>
  <w:num w:numId="5" w16cid:durableId="1219977213">
    <w:abstractNumId w:val="2"/>
  </w:num>
  <w:num w:numId="6" w16cid:durableId="826289847">
    <w:abstractNumId w:val="2"/>
  </w:num>
  <w:num w:numId="7" w16cid:durableId="1764837802">
    <w:abstractNumId w:val="2"/>
  </w:num>
  <w:num w:numId="8" w16cid:durableId="1148130719">
    <w:abstractNumId w:val="2"/>
  </w:num>
  <w:num w:numId="9" w16cid:durableId="787743117">
    <w:abstractNumId w:val="2"/>
  </w:num>
  <w:num w:numId="10" w16cid:durableId="1012414288">
    <w:abstractNumId w:val="2"/>
  </w:num>
  <w:num w:numId="11" w16cid:durableId="912813521">
    <w:abstractNumId w:val="2"/>
  </w:num>
  <w:num w:numId="12" w16cid:durableId="2095394971">
    <w:abstractNumId w:val="2"/>
  </w:num>
  <w:num w:numId="13" w16cid:durableId="67650494">
    <w:abstractNumId w:val="2"/>
  </w:num>
  <w:num w:numId="14" w16cid:durableId="1038621859">
    <w:abstractNumId w:val="2"/>
  </w:num>
  <w:num w:numId="15" w16cid:durableId="436024751">
    <w:abstractNumId w:val="2"/>
  </w:num>
  <w:num w:numId="16" w16cid:durableId="187822833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4"/>
  <w:hyphenationZone w:val="567"/>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48"/>
    <w:rsid w:val="000009A9"/>
    <w:rsid w:val="0000153D"/>
    <w:rsid w:val="00007F0A"/>
    <w:rsid w:val="00011986"/>
    <w:rsid w:val="0001235B"/>
    <w:rsid w:val="00013B1B"/>
    <w:rsid w:val="00022F6B"/>
    <w:rsid w:val="00024B9B"/>
    <w:rsid w:val="0002641B"/>
    <w:rsid w:val="0003178B"/>
    <w:rsid w:val="00034E8A"/>
    <w:rsid w:val="00036432"/>
    <w:rsid w:val="00040934"/>
    <w:rsid w:val="0004147E"/>
    <w:rsid w:val="0004472B"/>
    <w:rsid w:val="00046ED7"/>
    <w:rsid w:val="000555C6"/>
    <w:rsid w:val="000568EE"/>
    <w:rsid w:val="00063CFD"/>
    <w:rsid w:val="00063F51"/>
    <w:rsid w:val="000671C0"/>
    <w:rsid w:val="000677BA"/>
    <w:rsid w:val="000729C6"/>
    <w:rsid w:val="00077FF0"/>
    <w:rsid w:val="00080A8E"/>
    <w:rsid w:val="00082C23"/>
    <w:rsid w:val="00085E24"/>
    <w:rsid w:val="000A0A7F"/>
    <w:rsid w:val="000A220F"/>
    <w:rsid w:val="000A32F1"/>
    <w:rsid w:val="000B1E36"/>
    <w:rsid w:val="000B25E1"/>
    <w:rsid w:val="000B50A4"/>
    <w:rsid w:val="000B55ED"/>
    <w:rsid w:val="000C4579"/>
    <w:rsid w:val="000C541B"/>
    <w:rsid w:val="000C7530"/>
    <w:rsid w:val="000D5F66"/>
    <w:rsid w:val="000E5BBF"/>
    <w:rsid w:val="000E78DC"/>
    <w:rsid w:val="000F16E9"/>
    <w:rsid w:val="000F3CC6"/>
    <w:rsid w:val="000F5BFB"/>
    <w:rsid w:val="000F7F9D"/>
    <w:rsid w:val="00101F8B"/>
    <w:rsid w:val="0010247C"/>
    <w:rsid w:val="0011128E"/>
    <w:rsid w:val="00121C9E"/>
    <w:rsid w:val="001265D1"/>
    <w:rsid w:val="001436BD"/>
    <w:rsid w:val="0014665B"/>
    <w:rsid w:val="00152768"/>
    <w:rsid w:val="00156058"/>
    <w:rsid w:val="00156AD7"/>
    <w:rsid w:val="00160E9C"/>
    <w:rsid w:val="001654A3"/>
    <w:rsid w:val="001729BF"/>
    <w:rsid w:val="00174733"/>
    <w:rsid w:val="00190606"/>
    <w:rsid w:val="00192C10"/>
    <w:rsid w:val="00197CA0"/>
    <w:rsid w:val="00197F7B"/>
    <w:rsid w:val="001B051A"/>
    <w:rsid w:val="001B296C"/>
    <w:rsid w:val="001C4DBE"/>
    <w:rsid w:val="001C543A"/>
    <w:rsid w:val="001D1DC4"/>
    <w:rsid w:val="001D1F2A"/>
    <w:rsid w:val="001D2A97"/>
    <w:rsid w:val="001D37EF"/>
    <w:rsid w:val="001E1DA9"/>
    <w:rsid w:val="001E60A1"/>
    <w:rsid w:val="001F1ADA"/>
    <w:rsid w:val="001F5805"/>
    <w:rsid w:val="00202EE7"/>
    <w:rsid w:val="00203E08"/>
    <w:rsid w:val="0020413B"/>
    <w:rsid w:val="002063BA"/>
    <w:rsid w:val="00207FCA"/>
    <w:rsid w:val="00211D64"/>
    <w:rsid w:val="00213ADB"/>
    <w:rsid w:val="002162ED"/>
    <w:rsid w:val="00223E5D"/>
    <w:rsid w:val="00236E76"/>
    <w:rsid w:val="002372B2"/>
    <w:rsid w:val="00237CAF"/>
    <w:rsid w:val="00240E8B"/>
    <w:rsid w:val="0025786E"/>
    <w:rsid w:val="00264466"/>
    <w:rsid w:val="00270193"/>
    <w:rsid w:val="00273A17"/>
    <w:rsid w:val="00290821"/>
    <w:rsid w:val="00291267"/>
    <w:rsid w:val="002A08C9"/>
    <w:rsid w:val="002B757B"/>
    <w:rsid w:val="002C3B6C"/>
    <w:rsid w:val="002C5F87"/>
    <w:rsid w:val="002C7979"/>
    <w:rsid w:val="002D3EC1"/>
    <w:rsid w:val="002D5B2A"/>
    <w:rsid w:val="002D5FE2"/>
    <w:rsid w:val="002F5E78"/>
    <w:rsid w:val="00300630"/>
    <w:rsid w:val="00300E1A"/>
    <w:rsid w:val="00301425"/>
    <w:rsid w:val="0030447D"/>
    <w:rsid w:val="00307030"/>
    <w:rsid w:val="00315E5E"/>
    <w:rsid w:val="00321E16"/>
    <w:rsid w:val="00324D5B"/>
    <w:rsid w:val="00341AD0"/>
    <w:rsid w:val="00342681"/>
    <w:rsid w:val="00343F06"/>
    <w:rsid w:val="00356A8D"/>
    <w:rsid w:val="00357AFD"/>
    <w:rsid w:val="00367216"/>
    <w:rsid w:val="00367E1B"/>
    <w:rsid w:val="00372036"/>
    <w:rsid w:val="003859A3"/>
    <w:rsid w:val="003A48AF"/>
    <w:rsid w:val="003A4D6D"/>
    <w:rsid w:val="003B177F"/>
    <w:rsid w:val="003B2433"/>
    <w:rsid w:val="003C4656"/>
    <w:rsid w:val="003C646D"/>
    <w:rsid w:val="003E4B41"/>
    <w:rsid w:val="003F143D"/>
    <w:rsid w:val="003F1FA0"/>
    <w:rsid w:val="003F65F9"/>
    <w:rsid w:val="00417752"/>
    <w:rsid w:val="00426E5D"/>
    <w:rsid w:val="00443F3E"/>
    <w:rsid w:val="00444A87"/>
    <w:rsid w:val="00451488"/>
    <w:rsid w:val="0045279C"/>
    <w:rsid w:val="00452D03"/>
    <w:rsid w:val="00453B29"/>
    <w:rsid w:val="004609FC"/>
    <w:rsid w:val="004620AB"/>
    <w:rsid w:val="0046355E"/>
    <w:rsid w:val="00476292"/>
    <w:rsid w:val="00490629"/>
    <w:rsid w:val="00495A90"/>
    <w:rsid w:val="004A3483"/>
    <w:rsid w:val="004A3B39"/>
    <w:rsid w:val="004C1E70"/>
    <w:rsid w:val="004C2D97"/>
    <w:rsid w:val="004C76E1"/>
    <w:rsid w:val="004E239C"/>
    <w:rsid w:val="004E3D69"/>
    <w:rsid w:val="004F2042"/>
    <w:rsid w:val="004F58E1"/>
    <w:rsid w:val="005033CC"/>
    <w:rsid w:val="00503830"/>
    <w:rsid w:val="00512646"/>
    <w:rsid w:val="00520D86"/>
    <w:rsid w:val="005235C9"/>
    <w:rsid w:val="00540B38"/>
    <w:rsid w:val="00542AB3"/>
    <w:rsid w:val="00543560"/>
    <w:rsid w:val="00574AAE"/>
    <w:rsid w:val="00581296"/>
    <w:rsid w:val="00583DB5"/>
    <w:rsid w:val="005920BB"/>
    <w:rsid w:val="005932A3"/>
    <w:rsid w:val="00595CFA"/>
    <w:rsid w:val="00595EF4"/>
    <w:rsid w:val="005972D2"/>
    <w:rsid w:val="005A0441"/>
    <w:rsid w:val="005A2648"/>
    <w:rsid w:val="005A49BD"/>
    <w:rsid w:val="005A6103"/>
    <w:rsid w:val="005B2DB8"/>
    <w:rsid w:val="005B3C23"/>
    <w:rsid w:val="005C0EE0"/>
    <w:rsid w:val="005C4B9C"/>
    <w:rsid w:val="005D2838"/>
    <w:rsid w:val="006016D7"/>
    <w:rsid w:val="00612967"/>
    <w:rsid w:val="00614758"/>
    <w:rsid w:val="00614E97"/>
    <w:rsid w:val="00621D83"/>
    <w:rsid w:val="00624C89"/>
    <w:rsid w:val="0063378F"/>
    <w:rsid w:val="00634122"/>
    <w:rsid w:val="00646E0B"/>
    <w:rsid w:val="00655277"/>
    <w:rsid w:val="00657054"/>
    <w:rsid w:val="006625BB"/>
    <w:rsid w:val="00666CD3"/>
    <w:rsid w:val="006751BC"/>
    <w:rsid w:val="00677D27"/>
    <w:rsid w:val="00683D41"/>
    <w:rsid w:val="00684A31"/>
    <w:rsid w:val="00695F80"/>
    <w:rsid w:val="006A7B45"/>
    <w:rsid w:val="006B0074"/>
    <w:rsid w:val="006C3120"/>
    <w:rsid w:val="006C3865"/>
    <w:rsid w:val="006C6918"/>
    <w:rsid w:val="006D006F"/>
    <w:rsid w:val="006D3F89"/>
    <w:rsid w:val="006D55DE"/>
    <w:rsid w:val="006D60B3"/>
    <w:rsid w:val="006D7174"/>
    <w:rsid w:val="006E22BA"/>
    <w:rsid w:val="006E5F6C"/>
    <w:rsid w:val="006E6B8F"/>
    <w:rsid w:val="006F47E6"/>
    <w:rsid w:val="00700707"/>
    <w:rsid w:val="0070479F"/>
    <w:rsid w:val="007064F3"/>
    <w:rsid w:val="00707E33"/>
    <w:rsid w:val="00711438"/>
    <w:rsid w:val="00716A90"/>
    <w:rsid w:val="00721B16"/>
    <w:rsid w:val="00733B7E"/>
    <w:rsid w:val="007352AA"/>
    <w:rsid w:val="007407A1"/>
    <w:rsid w:val="00741913"/>
    <w:rsid w:val="00741F7A"/>
    <w:rsid w:val="00743D21"/>
    <w:rsid w:val="00747FD0"/>
    <w:rsid w:val="00752309"/>
    <w:rsid w:val="0075707D"/>
    <w:rsid w:val="0077114F"/>
    <w:rsid w:val="00772285"/>
    <w:rsid w:val="00774494"/>
    <w:rsid w:val="00776CA4"/>
    <w:rsid w:val="0078394A"/>
    <w:rsid w:val="00783DB9"/>
    <w:rsid w:val="00787B41"/>
    <w:rsid w:val="00790CB0"/>
    <w:rsid w:val="00795038"/>
    <w:rsid w:val="007B0A93"/>
    <w:rsid w:val="007B3ADC"/>
    <w:rsid w:val="007C0150"/>
    <w:rsid w:val="007C57C0"/>
    <w:rsid w:val="007D3DBE"/>
    <w:rsid w:val="007E2AC5"/>
    <w:rsid w:val="007F29BD"/>
    <w:rsid w:val="00807FF1"/>
    <w:rsid w:val="008147D2"/>
    <w:rsid w:val="00826F5A"/>
    <w:rsid w:val="00834E6E"/>
    <w:rsid w:val="00846FF8"/>
    <w:rsid w:val="00852CE6"/>
    <w:rsid w:val="00855B9C"/>
    <w:rsid w:val="008577A8"/>
    <w:rsid w:val="00873343"/>
    <w:rsid w:val="00874367"/>
    <w:rsid w:val="00881A80"/>
    <w:rsid w:val="00882C5B"/>
    <w:rsid w:val="00884FBF"/>
    <w:rsid w:val="00886384"/>
    <w:rsid w:val="008868BF"/>
    <w:rsid w:val="00891294"/>
    <w:rsid w:val="00891644"/>
    <w:rsid w:val="00891E22"/>
    <w:rsid w:val="0089226C"/>
    <w:rsid w:val="0089396C"/>
    <w:rsid w:val="008A0610"/>
    <w:rsid w:val="008A1B67"/>
    <w:rsid w:val="008A460D"/>
    <w:rsid w:val="008B3A6E"/>
    <w:rsid w:val="008C02F8"/>
    <w:rsid w:val="008C31DB"/>
    <w:rsid w:val="008C449C"/>
    <w:rsid w:val="008C5F48"/>
    <w:rsid w:val="008D42BF"/>
    <w:rsid w:val="008D4BF1"/>
    <w:rsid w:val="008E2480"/>
    <w:rsid w:val="008E7014"/>
    <w:rsid w:val="008F1B93"/>
    <w:rsid w:val="008F7548"/>
    <w:rsid w:val="0090074A"/>
    <w:rsid w:val="00907F9C"/>
    <w:rsid w:val="00910535"/>
    <w:rsid w:val="00915C48"/>
    <w:rsid w:val="00915D26"/>
    <w:rsid w:val="00915F1D"/>
    <w:rsid w:val="009271C3"/>
    <w:rsid w:val="00931D60"/>
    <w:rsid w:val="009349B4"/>
    <w:rsid w:val="00941A95"/>
    <w:rsid w:val="009438DB"/>
    <w:rsid w:val="00945CE9"/>
    <w:rsid w:val="009505F8"/>
    <w:rsid w:val="0096313F"/>
    <w:rsid w:val="00966CBB"/>
    <w:rsid w:val="00967535"/>
    <w:rsid w:val="00980474"/>
    <w:rsid w:val="00980906"/>
    <w:rsid w:val="00982E09"/>
    <w:rsid w:val="00983916"/>
    <w:rsid w:val="00983F69"/>
    <w:rsid w:val="00995DAD"/>
    <w:rsid w:val="009A19AC"/>
    <w:rsid w:val="009A5729"/>
    <w:rsid w:val="009B1F5A"/>
    <w:rsid w:val="009B589B"/>
    <w:rsid w:val="009B7601"/>
    <w:rsid w:val="009C556E"/>
    <w:rsid w:val="009D176D"/>
    <w:rsid w:val="009D1C24"/>
    <w:rsid w:val="009D2B67"/>
    <w:rsid w:val="009D71CA"/>
    <w:rsid w:val="009E52E5"/>
    <w:rsid w:val="00A011B8"/>
    <w:rsid w:val="00A13FF5"/>
    <w:rsid w:val="00A14328"/>
    <w:rsid w:val="00A27A6D"/>
    <w:rsid w:val="00A30D87"/>
    <w:rsid w:val="00A33047"/>
    <w:rsid w:val="00A33E17"/>
    <w:rsid w:val="00A4616A"/>
    <w:rsid w:val="00A46483"/>
    <w:rsid w:val="00A5159B"/>
    <w:rsid w:val="00A5209D"/>
    <w:rsid w:val="00A5600C"/>
    <w:rsid w:val="00A628D9"/>
    <w:rsid w:val="00A76176"/>
    <w:rsid w:val="00A80414"/>
    <w:rsid w:val="00A8079D"/>
    <w:rsid w:val="00A81CA7"/>
    <w:rsid w:val="00A948A3"/>
    <w:rsid w:val="00AA70AA"/>
    <w:rsid w:val="00AB38D1"/>
    <w:rsid w:val="00AB7B7C"/>
    <w:rsid w:val="00AC4174"/>
    <w:rsid w:val="00AC762E"/>
    <w:rsid w:val="00AE35A8"/>
    <w:rsid w:val="00AE5089"/>
    <w:rsid w:val="00AF6C99"/>
    <w:rsid w:val="00B04D1D"/>
    <w:rsid w:val="00B15C03"/>
    <w:rsid w:val="00B168F2"/>
    <w:rsid w:val="00B17417"/>
    <w:rsid w:val="00B20996"/>
    <w:rsid w:val="00B232EC"/>
    <w:rsid w:val="00B40A67"/>
    <w:rsid w:val="00B41760"/>
    <w:rsid w:val="00B47C88"/>
    <w:rsid w:val="00B51917"/>
    <w:rsid w:val="00B52A7F"/>
    <w:rsid w:val="00B556EC"/>
    <w:rsid w:val="00B63FE6"/>
    <w:rsid w:val="00B87435"/>
    <w:rsid w:val="00B91938"/>
    <w:rsid w:val="00B95651"/>
    <w:rsid w:val="00B978B8"/>
    <w:rsid w:val="00BA220B"/>
    <w:rsid w:val="00BA2512"/>
    <w:rsid w:val="00BC535E"/>
    <w:rsid w:val="00BC682E"/>
    <w:rsid w:val="00BD2519"/>
    <w:rsid w:val="00BD51CA"/>
    <w:rsid w:val="00BE0345"/>
    <w:rsid w:val="00BE1E34"/>
    <w:rsid w:val="00BE3707"/>
    <w:rsid w:val="00BE64EE"/>
    <w:rsid w:val="00BE766F"/>
    <w:rsid w:val="00BF1DAB"/>
    <w:rsid w:val="00BF5022"/>
    <w:rsid w:val="00C03327"/>
    <w:rsid w:val="00C065A8"/>
    <w:rsid w:val="00C10DD4"/>
    <w:rsid w:val="00C11AB2"/>
    <w:rsid w:val="00C1347C"/>
    <w:rsid w:val="00C135AD"/>
    <w:rsid w:val="00C14211"/>
    <w:rsid w:val="00C20CD2"/>
    <w:rsid w:val="00C276F9"/>
    <w:rsid w:val="00C35D58"/>
    <w:rsid w:val="00C43BF4"/>
    <w:rsid w:val="00C55282"/>
    <w:rsid w:val="00C5673F"/>
    <w:rsid w:val="00C63FF9"/>
    <w:rsid w:val="00C66C30"/>
    <w:rsid w:val="00C75897"/>
    <w:rsid w:val="00C843F5"/>
    <w:rsid w:val="00CA5A42"/>
    <w:rsid w:val="00CB226C"/>
    <w:rsid w:val="00CB2748"/>
    <w:rsid w:val="00CB50A2"/>
    <w:rsid w:val="00CC1D9C"/>
    <w:rsid w:val="00CC3FC9"/>
    <w:rsid w:val="00CC62E1"/>
    <w:rsid w:val="00CC6CBB"/>
    <w:rsid w:val="00CD33C9"/>
    <w:rsid w:val="00CD511F"/>
    <w:rsid w:val="00CE05A8"/>
    <w:rsid w:val="00CE330D"/>
    <w:rsid w:val="00CF189A"/>
    <w:rsid w:val="00CF3BBC"/>
    <w:rsid w:val="00CF46E8"/>
    <w:rsid w:val="00D04317"/>
    <w:rsid w:val="00D14BAB"/>
    <w:rsid w:val="00D251C2"/>
    <w:rsid w:val="00D3016F"/>
    <w:rsid w:val="00D31E1E"/>
    <w:rsid w:val="00D34600"/>
    <w:rsid w:val="00D3463F"/>
    <w:rsid w:val="00D36577"/>
    <w:rsid w:val="00D71119"/>
    <w:rsid w:val="00D91DE2"/>
    <w:rsid w:val="00DA535F"/>
    <w:rsid w:val="00DA69D8"/>
    <w:rsid w:val="00DB01D3"/>
    <w:rsid w:val="00DB6A8E"/>
    <w:rsid w:val="00DB6C64"/>
    <w:rsid w:val="00DC40E7"/>
    <w:rsid w:val="00DD3525"/>
    <w:rsid w:val="00DD38AE"/>
    <w:rsid w:val="00DE0207"/>
    <w:rsid w:val="00DE2DBB"/>
    <w:rsid w:val="00DE64E9"/>
    <w:rsid w:val="00DF4481"/>
    <w:rsid w:val="00E10669"/>
    <w:rsid w:val="00E2788E"/>
    <w:rsid w:val="00E36964"/>
    <w:rsid w:val="00E37117"/>
    <w:rsid w:val="00E44241"/>
    <w:rsid w:val="00E45CE4"/>
    <w:rsid w:val="00E56D71"/>
    <w:rsid w:val="00E635A1"/>
    <w:rsid w:val="00E72C01"/>
    <w:rsid w:val="00E73779"/>
    <w:rsid w:val="00E86A74"/>
    <w:rsid w:val="00EA0666"/>
    <w:rsid w:val="00EB7F3B"/>
    <w:rsid w:val="00EC2AFA"/>
    <w:rsid w:val="00EC2FF9"/>
    <w:rsid w:val="00EC6298"/>
    <w:rsid w:val="00EE4A66"/>
    <w:rsid w:val="00F03814"/>
    <w:rsid w:val="00F11239"/>
    <w:rsid w:val="00F1602F"/>
    <w:rsid w:val="00F2219D"/>
    <w:rsid w:val="00F26F2B"/>
    <w:rsid w:val="00F346C7"/>
    <w:rsid w:val="00F447E1"/>
    <w:rsid w:val="00F514A6"/>
    <w:rsid w:val="00F70F1F"/>
    <w:rsid w:val="00F715CC"/>
    <w:rsid w:val="00F716DE"/>
    <w:rsid w:val="00F7395C"/>
    <w:rsid w:val="00F742F8"/>
    <w:rsid w:val="00F76FC7"/>
    <w:rsid w:val="00F830CD"/>
    <w:rsid w:val="00F862B1"/>
    <w:rsid w:val="00F93D46"/>
    <w:rsid w:val="00F9418F"/>
    <w:rsid w:val="00F97793"/>
    <w:rsid w:val="00F979CD"/>
    <w:rsid w:val="00FA161C"/>
    <w:rsid w:val="00FB5B16"/>
    <w:rsid w:val="00FC0A86"/>
    <w:rsid w:val="00FD3C6C"/>
    <w:rsid w:val="00FE550D"/>
    <w:rsid w:val="00FE7153"/>
    <w:rsid w:val="00FF21C3"/>
    <w:rsid w:val="00FF53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9"/>
    <o:shapelayout v:ext="edit">
      <o:idmap v:ext="edit" data="1"/>
    </o:shapelayout>
  </w:shapeDefaults>
  <w:decimalSymbol w:val="."/>
  <w:listSeparator w:val=";"/>
  <w14:docId w14:val="2ED39CEF"/>
  <w15:docId w15:val="{6144B00A-1B44-4347-A718-5852E506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rd">
    <w:name w:val="Normal"/>
    <w:qFormat/>
    <w:rsid w:val="00260F8D"/>
    <w:pPr>
      <w:widowControl w:val="0"/>
      <w:overflowPunct w:val="0"/>
      <w:autoSpaceDE w:val="0"/>
      <w:autoSpaceDN w:val="0"/>
      <w:adjustRightInd w:val="0"/>
      <w:spacing w:line="260" w:lineRule="exact"/>
      <w:textAlignment w:val="baseline"/>
    </w:pPr>
    <w:rPr>
      <w:rFonts w:ascii="Arial" w:hAnsi="Arial"/>
      <w:lang w:eastAsia="fr-FR"/>
    </w:rPr>
  </w:style>
  <w:style w:type="paragraph" w:styleId="berschrift1">
    <w:name w:val="heading 1"/>
    <w:basedOn w:val="Standard"/>
    <w:next w:val="Standard"/>
    <w:link w:val="berschrift1Zchn"/>
    <w:qFormat/>
    <w:rsid w:val="005C21A0"/>
    <w:pPr>
      <w:keepNext/>
      <w:spacing w:before="240" w:after="60"/>
      <w:outlineLvl w:val="0"/>
    </w:pPr>
    <w:rPr>
      <w:b/>
      <w:bCs/>
      <w:kern w:val="32"/>
      <w:sz w:val="32"/>
      <w:szCs w:val="32"/>
    </w:rPr>
  </w:style>
  <w:style w:type="paragraph" w:styleId="berschrift2">
    <w:name w:val="heading 2"/>
    <w:basedOn w:val="Standard"/>
    <w:next w:val="Standard"/>
    <w:link w:val="berschrift2Zchn"/>
    <w:qFormat/>
    <w:rsid w:val="005C21A0"/>
    <w:pPr>
      <w:keepNext/>
      <w:spacing w:before="240" w:after="60"/>
      <w:outlineLvl w:val="1"/>
    </w:pPr>
    <w:rPr>
      <w:b/>
      <w:bCs/>
      <w:i/>
      <w:iCs/>
      <w:sz w:val="28"/>
      <w:szCs w:val="28"/>
    </w:rPr>
  </w:style>
  <w:style w:type="paragraph" w:styleId="berschrift3">
    <w:name w:val="heading 3"/>
    <w:basedOn w:val="Standard"/>
    <w:next w:val="Standard"/>
    <w:link w:val="berschrift3Zchn"/>
    <w:qFormat/>
    <w:rsid w:val="005C21A0"/>
    <w:pPr>
      <w:keepNext/>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ObjetRigaoggetta">
    <w:name w:val="Betreff_Objet_Rigaoggetta"/>
    <w:basedOn w:val="Standard"/>
    <w:rsid w:val="00D27197"/>
    <w:rPr>
      <w:b/>
    </w:rPr>
  </w:style>
  <w:style w:type="paragraph" w:styleId="Fuzeile">
    <w:name w:val="footer"/>
    <w:basedOn w:val="Standard"/>
    <w:link w:val="FuzeileZchn"/>
    <w:uiPriority w:val="99"/>
    <w:rsid w:val="008307C2"/>
    <w:pPr>
      <w:tabs>
        <w:tab w:val="center" w:pos="4536"/>
        <w:tab w:val="right" w:pos="9072"/>
      </w:tabs>
      <w:spacing w:line="180" w:lineRule="exact"/>
    </w:pPr>
    <w:rPr>
      <w:sz w:val="15"/>
    </w:rPr>
  </w:style>
  <w:style w:type="paragraph" w:styleId="Kopfzeile">
    <w:name w:val="header"/>
    <w:basedOn w:val="Standard"/>
    <w:link w:val="KopfzeileZchn"/>
    <w:uiPriority w:val="99"/>
    <w:rsid w:val="00D27197"/>
    <w:pPr>
      <w:tabs>
        <w:tab w:val="center" w:pos="4536"/>
        <w:tab w:val="right" w:pos="9072"/>
      </w:tabs>
    </w:pPr>
  </w:style>
  <w:style w:type="paragraph" w:customStyle="1" w:styleId="Listeapuces">
    <w:name w:val="Liste a puces"/>
    <w:basedOn w:val="Standard"/>
    <w:qFormat/>
    <w:rsid w:val="005C21A0"/>
    <w:pPr>
      <w:numPr>
        <w:numId w:val="1"/>
      </w:numPr>
      <w:ind w:left="284" w:hanging="284"/>
    </w:pPr>
  </w:style>
  <w:style w:type="character" w:customStyle="1" w:styleId="berschrift1Zchn">
    <w:name w:val="Überschrift 1 Zchn"/>
    <w:link w:val="berschrift1"/>
    <w:rsid w:val="005C21A0"/>
    <w:rPr>
      <w:rFonts w:ascii="OfficinaSansITCPro Book" w:eastAsia="Times New Roman" w:hAnsi="OfficinaSansITCPro Book" w:cs="Times New Roman"/>
      <w:b/>
      <w:bCs/>
      <w:kern w:val="32"/>
      <w:sz w:val="32"/>
      <w:szCs w:val="32"/>
      <w:lang w:val="fr-FR"/>
    </w:rPr>
  </w:style>
  <w:style w:type="character" w:customStyle="1" w:styleId="berschrift2Zchn">
    <w:name w:val="Überschrift 2 Zchn"/>
    <w:link w:val="berschrift2"/>
    <w:rsid w:val="005C21A0"/>
    <w:rPr>
      <w:rFonts w:ascii="OfficinaSansITCPro Book" w:eastAsia="Times New Roman" w:hAnsi="OfficinaSansITCPro Book" w:cs="Times New Roman"/>
      <w:b/>
      <w:bCs/>
      <w:i/>
      <w:iCs/>
      <w:sz w:val="28"/>
      <w:szCs w:val="28"/>
      <w:lang w:val="fr-FR"/>
    </w:rPr>
  </w:style>
  <w:style w:type="character" w:customStyle="1" w:styleId="berschrift3Zchn">
    <w:name w:val="Überschrift 3 Zchn"/>
    <w:link w:val="berschrift3"/>
    <w:rsid w:val="005C21A0"/>
    <w:rPr>
      <w:rFonts w:ascii="OfficinaSansITCPro Book" w:eastAsia="Times New Roman" w:hAnsi="OfficinaSansITCPro Book" w:cs="Times New Roman"/>
      <w:b/>
      <w:bCs/>
      <w:sz w:val="26"/>
      <w:szCs w:val="26"/>
      <w:lang w:val="fr-FR"/>
    </w:rPr>
  </w:style>
  <w:style w:type="character" w:customStyle="1" w:styleId="FuzeileZchn">
    <w:name w:val="Fußzeile Zchn"/>
    <w:link w:val="Fuzeile"/>
    <w:uiPriority w:val="99"/>
    <w:rsid w:val="000637C8"/>
    <w:rPr>
      <w:rFonts w:ascii="Arial" w:hAnsi="Arial"/>
      <w:sz w:val="15"/>
      <w:lang w:val="fr-FR"/>
    </w:rPr>
  </w:style>
  <w:style w:type="paragraph" w:customStyle="1" w:styleId="Pointsordredujour">
    <w:name w:val="Points ordre du jour"/>
    <w:basedOn w:val="Standard"/>
    <w:qFormat/>
    <w:rsid w:val="00925B51"/>
    <w:pPr>
      <w:numPr>
        <w:numId w:val="2"/>
      </w:numPr>
    </w:pPr>
  </w:style>
  <w:style w:type="paragraph" w:styleId="Sprechblasentext">
    <w:name w:val="Balloon Text"/>
    <w:basedOn w:val="Standard"/>
    <w:link w:val="SprechblasentextZchn"/>
    <w:rsid w:val="00741913"/>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741913"/>
    <w:rPr>
      <w:rFonts w:ascii="Lucida Grande" w:hAnsi="Lucida Grande" w:cs="Lucida Grande"/>
      <w:sz w:val="18"/>
      <w:szCs w:val="18"/>
      <w:lang w:val="fr-FR" w:eastAsia="fr-FR"/>
    </w:rPr>
  </w:style>
  <w:style w:type="character" w:customStyle="1" w:styleId="KopfzeileZchn">
    <w:name w:val="Kopfzeile Zchn"/>
    <w:basedOn w:val="Absatz-Standardschriftart"/>
    <w:link w:val="Kopfzeile"/>
    <w:uiPriority w:val="99"/>
    <w:rsid w:val="006C3865"/>
    <w:rPr>
      <w:rFonts w:ascii="Arial" w:hAnsi="Arial"/>
      <w:lang w:val="fr-FR" w:eastAsia="fr-FR"/>
    </w:rPr>
  </w:style>
  <w:style w:type="paragraph" w:styleId="KeinLeerraum">
    <w:name w:val="No Spacing"/>
    <w:link w:val="KeinLeerraumZchn"/>
    <w:qFormat/>
    <w:rsid w:val="006C3865"/>
    <w:rPr>
      <w:rFonts w:ascii="PMingLiU" w:eastAsiaTheme="minorEastAsia" w:hAnsi="PMingLiU" w:cstheme="minorBidi"/>
      <w:sz w:val="22"/>
      <w:szCs w:val="22"/>
    </w:rPr>
  </w:style>
  <w:style w:type="character" w:customStyle="1" w:styleId="KeinLeerraumZchn">
    <w:name w:val="Kein Leerraum Zchn"/>
    <w:basedOn w:val="Absatz-Standardschriftart"/>
    <w:link w:val="KeinLeerraum"/>
    <w:rsid w:val="006C3865"/>
    <w:rPr>
      <w:rFonts w:ascii="PMingLiU" w:eastAsiaTheme="minorEastAsia" w:hAnsi="PMingLiU" w:cstheme="minorBidi"/>
      <w:sz w:val="22"/>
      <w:szCs w:val="22"/>
    </w:rPr>
  </w:style>
  <w:style w:type="table" w:styleId="Tabellenraster">
    <w:name w:val="Table Grid"/>
    <w:basedOn w:val="NormaleTabelle"/>
    <w:rsid w:val="0049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67"/>
    <w:unhideWhenUsed/>
    <w:rsid w:val="00CB226C"/>
    <w:rPr>
      <w:color w:val="808080"/>
    </w:rPr>
  </w:style>
  <w:style w:type="paragraph" w:styleId="Listenabsatz">
    <w:name w:val="List Paragraph"/>
    <w:basedOn w:val="Standard"/>
    <w:uiPriority w:val="72"/>
    <w:rsid w:val="00D3016F"/>
    <w:pPr>
      <w:ind w:left="720"/>
      <w:contextualSpacing/>
    </w:pPr>
  </w:style>
  <w:style w:type="character" w:styleId="Hyperlink">
    <w:name w:val="Hyperlink"/>
    <w:basedOn w:val="Absatz-Standardschriftart"/>
    <w:rsid w:val="008D42BF"/>
    <w:rPr>
      <w:color w:val="0000FF" w:themeColor="hyperlink"/>
      <w:u w:val="single"/>
    </w:rPr>
  </w:style>
  <w:style w:type="paragraph" w:styleId="StandardWeb">
    <w:name w:val="Normal (Web)"/>
    <w:basedOn w:val="Standard"/>
    <w:uiPriority w:val="99"/>
    <w:semiHidden/>
    <w:unhideWhenUsed/>
    <w:rsid w:val="00AC4174"/>
    <w:rPr>
      <w:rFonts w:ascii="Times New Roman" w:hAnsi="Times New Roman"/>
      <w:sz w:val="24"/>
      <w:szCs w:val="24"/>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emiHidden/>
    <w:rsid w:val="00BA220B"/>
    <w:rPr>
      <w:rFonts w:ascii="Arial" w:hAnsi="Arial"/>
      <w:lang w:val="fr-FR" w:eastAsia="fr-FR"/>
    </w:rPr>
  </w:style>
  <w:style w:type="paragraph" w:styleId="Kommentarthema">
    <w:name w:val="annotation subject"/>
    <w:basedOn w:val="Kommentartext"/>
    <w:next w:val="Kommentartext"/>
    <w:link w:val="KommentarthemaZchn"/>
    <w:semiHidden/>
    <w:unhideWhenUsed/>
    <w:rsid w:val="00BA220B"/>
    <w:rPr>
      <w:b/>
      <w:bCs/>
    </w:rPr>
  </w:style>
  <w:style w:type="character" w:customStyle="1" w:styleId="KommentarthemaZchn">
    <w:name w:val="Kommentarthema Zchn"/>
    <w:basedOn w:val="KommentartextZchn"/>
    <w:link w:val="Kommentarthema"/>
    <w:semiHidden/>
    <w:rsid w:val="00BA220B"/>
    <w:rPr>
      <w:rFonts w:ascii="Arial" w:hAnsi="Arial"/>
      <w:b/>
      <w:bCs/>
      <w:lang w:val="fr-FR" w:eastAsia="fr-FR"/>
    </w:rPr>
  </w:style>
  <w:style w:type="character" w:styleId="NichtaufgelsteErwhnung">
    <w:name w:val="Unresolved Mention"/>
    <w:basedOn w:val="Absatz-Standardschriftart"/>
    <w:rsid w:val="00BF5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9084">
      <w:bodyDiv w:val="1"/>
      <w:marLeft w:val="0"/>
      <w:marRight w:val="0"/>
      <w:marTop w:val="0"/>
      <w:marBottom w:val="0"/>
      <w:divBdr>
        <w:top w:val="none" w:sz="0" w:space="0" w:color="auto"/>
        <w:left w:val="none" w:sz="0" w:space="0" w:color="auto"/>
        <w:bottom w:val="none" w:sz="0" w:space="0" w:color="auto"/>
        <w:right w:val="none" w:sz="0" w:space="0" w:color="auto"/>
      </w:divBdr>
    </w:div>
    <w:div w:id="62021895">
      <w:bodyDiv w:val="1"/>
      <w:marLeft w:val="0"/>
      <w:marRight w:val="0"/>
      <w:marTop w:val="0"/>
      <w:marBottom w:val="0"/>
      <w:divBdr>
        <w:top w:val="none" w:sz="0" w:space="0" w:color="auto"/>
        <w:left w:val="none" w:sz="0" w:space="0" w:color="auto"/>
        <w:bottom w:val="none" w:sz="0" w:space="0" w:color="auto"/>
        <w:right w:val="none" w:sz="0" w:space="0" w:color="auto"/>
      </w:divBdr>
    </w:div>
    <w:div w:id="226959823">
      <w:bodyDiv w:val="1"/>
      <w:marLeft w:val="0"/>
      <w:marRight w:val="0"/>
      <w:marTop w:val="0"/>
      <w:marBottom w:val="0"/>
      <w:divBdr>
        <w:top w:val="none" w:sz="0" w:space="0" w:color="auto"/>
        <w:left w:val="none" w:sz="0" w:space="0" w:color="auto"/>
        <w:bottom w:val="none" w:sz="0" w:space="0" w:color="auto"/>
        <w:right w:val="none" w:sz="0" w:space="0" w:color="auto"/>
      </w:divBdr>
    </w:div>
    <w:div w:id="402290980">
      <w:bodyDiv w:val="1"/>
      <w:marLeft w:val="0"/>
      <w:marRight w:val="0"/>
      <w:marTop w:val="0"/>
      <w:marBottom w:val="0"/>
      <w:divBdr>
        <w:top w:val="none" w:sz="0" w:space="0" w:color="auto"/>
        <w:left w:val="none" w:sz="0" w:space="0" w:color="auto"/>
        <w:bottom w:val="none" w:sz="0" w:space="0" w:color="auto"/>
        <w:right w:val="none" w:sz="0" w:space="0" w:color="auto"/>
      </w:divBdr>
      <w:divsChild>
        <w:div w:id="830607148">
          <w:marLeft w:val="547"/>
          <w:marRight w:val="0"/>
          <w:marTop w:val="77"/>
          <w:marBottom w:val="0"/>
          <w:divBdr>
            <w:top w:val="none" w:sz="0" w:space="0" w:color="auto"/>
            <w:left w:val="none" w:sz="0" w:space="0" w:color="auto"/>
            <w:bottom w:val="none" w:sz="0" w:space="0" w:color="auto"/>
            <w:right w:val="none" w:sz="0" w:space="0" w:color="auto"/>
          </w:divBdr>
        </w:div>
        <w:div w:id="278683308">
          <w:marLeft w:val="547"/>
          <w:marRight w:val="0"/>
          <w:marTop w:val="77"/>
          <w:marBottom w:val="0"/>
          <w:divBdr>
            <w:top w:val="none" w:sz="0" w:space="0" w:color="auto"/>
            <w:left w:val="none" w:sz="0" w:space="0" w:color="auto"/>
            <w:bottom w:val="none" w:sz="0" w:space="0" w:color="auto"/>
            <w:right w:val="none" w:sz="0" w:space="0" w:color="auto"/>
          </w:divBdr>
        </w:div>
      </w:divsChild>
    </w:div>
    <w:div w:id="448820712">
      <w:bodyDiv w:val="1"/>
      <w:marLeft w:val="0"/>
      <w:marRight w:val="0"/>
      <w:marTop w:val="0"/>
      <w:marBottom w:val="0"/>
      <w:divBdr>
        <w:top w:val="none" w:sz="0" w:space="0" w:color="auto"/>
        <w:left w:val="none" w:sz="0" w:space="0" w:color="auto"/>
        <w:bottom w:val="none" w:sz="0" w:space="0" w:color="auto"/>
        <w:right w:val="none" w:sz="0" w:space="0" w:color="auto"/>
      </w:divBdr>
    </w:div>
    <w:div w:id="512647131">
      <w:bodyDiv w:val="1"/>
      <w:marLeft w:val="0"/>
      <w:marRight w:val="0"/>
      <w:marTop w:val="0"/>
      <w:marBottom w:val="0"/>
      <w:divBdr>
        <w:top w:val="none" w:sz="0" w:space="0" w:color="auto"/>
        <w:left w:val="none" w:sz="0" w:space="0" w:color="auto"/>
        <w:bottom w:val="none" w:sz="0" w:space="0" w:color="auto"/>
        <w:right w:val="none" w:sz="0" w:space="0" w:color="auto"/>
      </w:divBdr>
    </w:div>
    <w:div w:id="513686907">
      <w:bodyDiv w:val="1"/>
      <w:marLeft w:val="0"/>
      <w:marRight w:val="0"/>
      <w:marTop w:val="0"/>
      <w:marBottom w:val="0"/>
      <w:divBdr>
        <w:top w:val="none" w:sz="0" w:space="0" w:color="auto"/>
        <w:left w:val="none" w:sz="0" w:space="0" w:color="auto"/>
        <w:bottom w:val="none" w:sz="0" w:space="0" w:color="auto"/>
        <w:right w:val="none" w:sz="0" w:space="0" w:color="auto"/>
      </w:divBdr>
    </w:div>
    <w:div w:id="518281049">
      <w:bodyDiv w:val="1"/>
      <w:marLeft w:val="0"/>
      <w:marRight w:val="0"/>
      <w:marTop w:val="0"/>
      <w:marBottom w:val="0"/>
      <w:divBdr>
        <w:top w:val="none" w:sz="0" w:space="0" w:color="auto"/>
        <w:left w:val="none" w:sz="0" w:space="0" w:color="auto"/>
        <w:bottom w:val="none" w:sz="0" w:space="0" w:color="auto"/>
        <w:right w:val="none" w:sz="0" w:space="0" w:color="auto"/>
      </w:divBdr>
    </w:div>
    <w:div w:id="558905472">
      <w:bodyDiv w:val="1"/>
      <w:marLeft w:val="0"/>
      <w:marRight w:val="0"/>
      <w:marTop w:val="0"/>
      <w:marBottom w:val="0"/>
      <w:divBdr>
        <w:top w:val="none" w:sz="0" w:space="0" w:color="auto"/>
        <w:left w:val="none" w:sz="0" w:space="0" w:color="auto"/>
        <w:bottom w:val="none" w:sz="0" w:space="0" w:color="auto"/>
        <w:right w:val="none" w:sz="0" w:space="0" w:color="auto"/>
      </w:divBdr>
    </w:div>
    <w:div w:id="616565402">
      <w:bodyDiv w:val="1"/>
      <w:marLeft w:val="0"/>
      <w:marRight w:val="0"/>
      <w:marTop w:val="0"/>
      <w:marBottom w:val="0"/>
      <w:divBdr>
        <w:top w:val="none" w:sz="0" w:space="0" w:color="auto"/>
        <w:left w:val="none" w:sz="0" w:space="0" w:color="auto"/>
        <w:bottom w:val="none" w:sz="0" w:space="0" w:color="auto"/>
        <w:right w:val="none" w:sz="0" w:space="0" w:color="auto"/>
      </w:divBdr>
    </w:div>
    <w:div w:id="629551290">
      <w:bodyDiv w:val="1"/>
      <w:marLeft w:val="0"/>
      <w:marRight w:val="0"/>
      <w:marTop w:val="0"/>
      <w:marBottom w:val="0"/>
      <w:divBdr>
        <w:top w:val="none" w:sz="0" w:space="0" w:color="auto"/>
        <w:left w:val="none" w:sz="0" w:space="0" w:color="auto"/>
        <w:bottom w:val="none" w:sz="0" w:space="0" w:color="auto"/>
        <w:right w:val="none" w:sz="0" w:space="0" w:color="auto"/>
      </w:divBdr>
    </w:div>
    <w:div w:id="748968496">
      <w:bodyDiv w:val="1"/>
      <w:marLeft w:val="0"/>
      <w:marRight w:val="0"/>
      <w:marTop w:val="0"/>
      <w:marBottom w:val="0"/>
      <w:divBdr>
        <w:top w:val="none" w:sz="0" w:space="0" w:color="auto"/>
        <w:left w:val="none" w:sz="0" w:space="0" w:color="auto"/>
        <w:bottom w:val="none" w:sz="0" w:space="0" w:color="auto"/>
        <w:right w:val="none" w:sz="0" w:space="0" w:color="auto"/>
      </w:divBdr>
    </w:div>
    <w:div w:id="756632241">
      <w:bodyDiv w:val="1"/>
      <w:marLeft w:val="0"/>
      <w:marRight w:val="0"/>
      <w:marTop w:val="0"/>
      <w:marBottom w:val="0"/>
      <w:divBdr>
        <w:top w:val="none" w:sz="0" w:space="0" w:color="auto"/>
        <w:left w:val="none" w:sz="0" w:space="0" w:color="auto"/>
        <w:bottom w:val="none" w:sz="0" w:space="0" w:color="auto"/>
        <w:right w:val="none" w:sz="0" w:space="0" w:color="auto"/>
      </w:divBdr>
    </w:div>
    <w:div w:id="787552792">
      <w:bodyDiv w:val="1"/>
      <w:marLeft w:val="0"/>
      <w:marRight w:val="0"/>
      <w:marTop w:val="0"/>
      <w:marBottom w:val="0"/>
      <w:divBdr>
        <w:top w:val="none" w:sz="0" w:space="0" w:color="auto"/>
        <w:left w:val="none" w:sz="0" w:space="0" w:color="auto"/>
        <w:bottom w:val="none" w:sz="0" w:space="0" w:color="auto"/>
        <w:right w:val="none" w:sz="0" w:space="0" w:color="auto"/>
      </w:divBdr>
    </w:div>
    <w:div w:id="805048460">
      <w:bodyDiv w:val="1"/>
      <w:marLeft w:val="0"/>
      <w:marRight w:val="0"/>
      <w:marTop w:val="0"/>
      <w:marBottom w:val="0"/>
      <w:divBdr>
        <w:top w:val="none" w:sz="0" w:space="0" w:color="auto"/>
        <w:left w:val="none" w:sz="0" w:space="0" w:color="auto"/>
        <w:bottom w:val="none" w:sz="0" w:space="0" w:color="auto"/>
        <w:right w:val="none" w:sz="0" w:space="0" w:color="auto"/>
      </w:divBdr>
    </w:div>
    <w:div w:id="859973625">
      <w:bodyDiv w:val="1"/>
      <w:marLeft w:val="0"/>
      <w:marRight w:val="0"/>
      <w:marTop w:val="0"/>
      <w:marBottom w:val="0"/>
      <w:divBdr>
        <w:top w:val="none" w:sz="0" w:space="0" w:color="auto"/>
        <w:left w:val="none" w:sz="0" w:space="0" w:color="auto"/>
        <w:bottom w:val="none" w:sz="0" w:space="0" w:color="auto"/>
        <w:right w:val="none" w:sz="0" w:space="0" w:color="auto"/>
      </w:divBdr>
    </w:div>
    <w:div w:id="949241595">
      <w:bodyDiv w:val="1"/>
      <w:marLeft w:val="0"/>
      <w:marRight w:val="0"/>
      <w:marTop w:val="0"/>
      <w:marBottom w:val="0"/>
      <w:divBdr>
        <w:top w:val="none" w:sz="0" w:space="0" w:color="auto"/>
        <w:left w:val="none" w:sz="0" w:space="0" w:color="auto"/>
        <w:bottom w:val="none" w:sz="0" w:space="0" w:color="auto"/>
        <w:right w:val="none" w:sz="0" w:space="0" w:color="auto"/>
      </w:divBdr>
    </w:div>
    <w:div w:id="1011491179">
      <w:bodyDiv w:val="1"/>
      <w:marLeft w:val="0"/>
      <w:marRight w:val="0"/>
      <w:marTop w:val="0"/>
      <w:marBottom w:val="0"/>
      <w:divBdr>
        <w:top w:val="none" w:sz="0" w:space="0" w:color="auto"/>
        <w:left w:val="none" w:sz="0" w:space="0" w:color="auto"/>
        <w:bottom w:val="none" w:sz="0" w:space="0" w:color="auto"/>
        <w:right w:val="none" w:sz="0" w:space="0" w:color="auto"/>
      </w:divBdr>
    </w:div>
    <w:div w:id="1020081332">
      <w:bodyDiv w:val="1"/>
      <w:marLeft w:val="0"/>
      <w:marRight w:val="0"/>
      <w:marTop w:val="0"/>
      <w:marBottom w:val="0"/>
      <w:divBdr>
        <w:top w:val="none" w:sz="0" w:space="0" w:color="auto"/>
        <w:left w:val="none" w:sz="0" w:space="0" w:color="auto"/>
        <w:bottom w:val="none" w:sz="0" w:space="0" w:color="auto"/>
        <w:right w:val="none" w:sz="0" w:space="0" w:color="auto"/>
      </w:divBdr>
    </w:div>
    <w:div w:id="1086540481">
      <w:bodyDiv w:val="1"/>
      <w:marLeft w:val="0"/>
      <w:marRight w:val="0"/>
      <w:marTop w:val="0"/>
      <w:marBottom w:val="0"/>
      <w:divBdr>
        <w:top w:val="none" w:sz="0" w:space="0" w:color="auto"/>
        <w:left w:val="none" w:sz="0" w:space="0" w:color="auto"/>
        <w:bottom w:val="none" w:sz="0" w:space="0" w:color="auto"/>
        <w:right w:val="none" w:sz="0" w:space="0" w:color="auto"/>
      </w:divBdr>
    </w:div>
    <w:div w:id="1100683744">
      <w:bodyDiv w:val="1"/>
      <w:marLeft w:val="0"/>
      <w:marRight w:val="0"/>
      <w:marTop w:val="0"/>
      <w:marBottom w:val="0"/>
      <w:divBdr>
        <w:top w:val="none" w:sz="0" w:space="0" w:color="auto"/>
        <w:left w:val="none" w:sz="0" w:space="0" w:color="auto"/>
        <w:bottom w:val="none" w:sz="0" w:space="0" w:color="auto"/>
        <w:right w:val="none" w:sz="0" w:space="0" w:color="auto"/>
      </w:divBdr>
    </w:div>
    <w:div w:id="1119956717">
      <w:bodyDiv w:val="1"/>
      <w:marLeft w:val="0"/>
      <w:marRight w:val="0"/>
      <w:marTop w:val="0"/>
      <w:marBottom w:val="0"/>
      <w:divBdr>
        <w:top w:val="none" w:sz="0" w:space="0" w:color="auto"/>
        <w:left w:val="none" w:sz="0" w:space="0" w:color="auto"/>
        <w:bottom w:val="none" w:sz="0" w:space="0" w:color="auto"/>
        <w:right w:val="none" w:sz="0" w:space="0" w:color="auto"/>
      </w:divBdr>
    </w:div>
    <w:div w:id="1142238158">
      <w:bodyDiv w:val="1"/>
      <w:marLeft w:val="0"/>
      <w:marRight w:val="0"/>
      <w:marTop w:val="0"/>
      <w:marBottom w:val="0"/>
      <w:divBdr>
        <w:top w:val="none" w:sz="0" w:space="0" w:color="auto"/>
        <w:left w:val="none" w:sz="0" w:space="0" w:color="auto"/>
        <w:bottom w:val="none" w:sz="0" w:space="0" w:color="auto"/>
        <w:right w:val="none" w:sz="0" w:space="0" w:color="auto"/>
      </w:divBdr>
    </w:div>
    <w:div w:id="1145505809">
      <w:bodyDiv w:val="1"/>
      <w:marLeft w:val="0"/>
      <w:marRight w:val="0"/>
      <w:marTop w:val="0"/>
      <w:marBottom w:val="0"/>
      <w:divBdr>
        <w:top w:val="none" w:sz="0" w:space="0" w:color="auto"/>
        <w:left w:val="none" w:sz="0" w:space="0" w:color="auto"/>
        <w:bottom w:val="none" w:sz="0" w:space="0" w:color="auto"/>
        <w:right w:val="none" w:sz="0" w:space="0" w:color="auto"/>
      </w:divBdr>
    </w:div>
    <w:div w:id="1149786116">
      <w:bodyDiv w:val="1"/>
      <w:marLeft w:val="0"/>
      <w:marRight w:val="0"/>
      <w:marTop w:val="0"/>
      <w:marBottom w:val="0"/>
      <w:divBdr>
        <w:top w:val="none" w:sz="0" w:space="0" w:color="auto"/>
        <w:left w:val="none" w:sz="0" w:space="0" w:color="auto"/>
        <w:bottom w:val="none" w:sz="0" w:space="0" w:color="auto"/>
        <w:right w:val="none" w:sz="0" w:space="0" w:color="auto"/>
      </w:divBdr>
      <w:divsChild>
        <w:div w:id="111368849">
          <w:marLeft w:val="288"/>
          <w:marRight w:val="0"/>
          <w:marTop w:val="0"/>
          <w:marBottom w:val="0"/>
          <w:divBdr>
            <w:top w:val="none" w:sz="0" w:space="0" w:color="auto"/>
            <w:left w:val="none" w:sz="0" w:space="0" w:color="auto"/>
            <w:bottom w:val="none" w:sz="0" w:space="0" w:color="auto"/>
            <w:right w:val="none" w:sz="0" w:space="0" w:color="auto"/>
          </w:divBdr>
        </w:div>
        <w:div w:id="1972707525">
          <w:marLeft w:val="288"/>
          <w:marRight w:val="0"/>
          <w:marTop w:val="0"/>
          <w:marBottom w:val="0"/>
          <w:divBdr>
            <w:top w:val="none" w:sz="0" w:space="0" w:color="auto"/>
            <w:left w:val="none" w:sz="0" w:space="0" w:color="auto"/>
            <w:bottom w:val="none" w:sz="0" w:space="0" w:color="auto"/>
            <w:right w:val="none" w:sz="0" w:space="0" w:color="auto"/>
          </w:divBdr>
        </w:div>
      </w:divsChild>
    </w:div>
    <w:div w:id="1166046243">
      <w:bodyDiv w:val="1"/>
      <w:marLeft w:val="0"/>
      <w:marRight w:val="0"/>
      <w:marTop w:val="0"/>
      <w:marBottom w:val="0"/>
      <w:divBdr>
        <w:top w:val="none" w:sz="0" w:space="0" w:color="auto"/>
        <w:left w:val="none" w:sz="0" w:space="0" w:color="auto"/>
        <w:bottom w:val="none" w:sz="0" w:space="0" w:color="auto"/>
        <w:right w:val="none" w:sz="0" w:space="0" w:color="auto"/>
      </w:divBdr>
    </w:div>
    <w:div w:id="1244560111">
      <w:bodyDiv w:val="1"/>
      <w:marLeft w:val="0"/>
      <w:marRight w:val="0"/>
      <w:marTop w:val="0"/>
      <w:marBottom w:val="0"/>
      <w:divBdr>
        <w:top w:val="none" w:sz="0" w:space="0" w:color="auto"/>
        <w:left w:val="none" w:sz="0" w:space="0" w:color="auto"/>
        <w:bottom w:val="none" w:sz="0" w:space="0" w:color="auto"/>
        <w:right w:val="none" w:sz="0" w:space="0" w:color="auto"/>
      </w:divBdr>
    </w:div>
    <w:div w:id="1433090838">
      <w:bodyDiv w:val="1"/>
      <w:marLeft w:val="0"/>
      <w:marRight w:val="0"/>
      <w:marTop w:val="0"/>
      <w:marBottom w:val="0"/>
      <w:divBdr>
        <w:top w:val="none" w:sz="0" w:space="0" w:color="auto"/>
        <w:left w:val="none" w:sz="0" w:space="0" w:color="auto"/>
        <w:bottom w:val="none" w:sz="0" w:space="0" w:color="auto"/>
        <w:right w:val="none" w:sz="0" w:space="0" w:color="auto"/>
      </w:divBdr>
    </w:div>
    <w:div w:id="1485047275">
      <w:bodyDiv w:val="1"/>
      <w:marLeft w:val="0"/>
      <w:marRight w:val="0"/>
      <w:marTop w:val="0"/>
      <w:marBottom w:val="0"/>
      <w:divBdr>
        <w:top w:val="none" w:sz="0" w:space="0" w:color="auto"/>
        <w:left w:val="none" w:sz="0" w:space="0" w:color="auto"/>
        <w:bottom w:val="none" w:sz="0" w:space="0" w:color="auto"/>
        <w:right w:val="none" w:sz="0" w:space="0" w:color="auto"/>
      </w:divBdr>
    </w:div>
    <w:div w:id="1520467016">
      <w:bodyDiv w:val="1"/>
      <w:marLeft w:val="0"/>
      <w:marRight w:val="0"/>
      <w:marTop w:val="0"/>
      <w:marBottom w:val="0"/>
      <w:divBdr>
        <w:top w:val="none" w:sz="0" w:space="0" w:color="auto"/>
        <w:left w:val="none" w:sz="0" w:space="0" w:color="auto"/>
        <w:bottom w:val="none" w:sz="0" w:space="0" w:color="auto"/>
        <w:right w:val="none" w:sz="0" w:space="0" w:color="auto"/>
      </w:divBdr>
    </w:div>
    <w:div w:id="1531799383">
      <w:bodyDiv w:val="1"/>
      <w:marLeft w:val="0"/>
      <w:marRight w:val="0"/>
      <w:marTop w:val="0"/>
      <w:marBottom w:val="0"/>
      <w:divBdr>
        <w:top w:val="none" w:sz="0" w:space="0" w:color="auto"/>
        <w:left w:val="none" w:sz="0" w:space="0" w:color="auto"/>
        <w:bottom w:val="none" w:sz="0" w:space="0" w:color="auto"/>
        <w:right w:val="none" w:sz="0" w:space="0" w:color="auto"/>
      </w:divBdr>
    </w:div>
    <w:div w:id="1588995360">
      <w:bodyDiv w:val="1"/>
      <w:marLeft w:val="0"/>
      <w:marRight w:val="0"/>
      <w:marTop w:val="0"/>
      <w:marBottom w:val="0"/>
      <w:divBdr>
        <w:top w:val="none" w:sz="0" w:space="0" w:color="auto"/>
        <w:left w:val="none" w:sz="0" w:space="0" w:color="auto"/>
        <w:bottom w:val="none" w:sz="0" w:space="0" w:color="auto"/>
        <w:right w:val="none" w:sz="0" w:space="0" w:color="auto"/>
      </w:divBdr>
    </w:div>
    <w:div w:id="1685395286">
      <w:bodyDiv w:val="1"/>
      <w:marLeft w:val="0"/>
      <w:marRight w:val="0"/>
      <w:marTop w:val="0"/>
      <w:marBottom w:val="0"/>
      <w:divBdr>
        <w:top w:val="none" w:sz="0" w:space="0" w:color="auto"/>
        <w:left w:val="none" w:sz="0" w:space="0" w:color="auto"/>
        <w:bottom w:val="none" w:sz="0" w:space="0" w:color="auto"/>
        <w:right w:val="none" w:sz="0" w:space="0" w:color="auto"/>
      </w:divBdr>
    </w:div>
    <w:div w:id="1692950586">
      <w:bodyDiv w:val="1"/>
      <w:marLeft w:val="0"/>
      <w:marRight w:val="0"/>
      <w:marTop w:val="0"/>
      <w:marBottom w:val="0"/>
      <w:divBdr>
        <w:top w:val="none" w:sz="0" w:space="0" w:color="auto"/>
        <w:left w:val="none" w:sz="0" w:space="0" w:color="auto"/>
        <w:bottom w:val="none" w:sz="0" w:space="0" w:color="auto"/>
        <w:right w:val="none" w:sz="0" w:space="0" w:color="auto"/>
      </w:divBdr>
    </w:div>
    <w:div w:id="1725787598">
      <w:bodyDiv w:val="1"/>
      <w:marLeft w:val="0"/>
      <w:marRight w:val="0"/>
      <w:marTop w:val="0"/>
      <w:marBottom w:val="0"/>
      <w:divBdr>
        <w:top w:val="none" w:sz="0" w:space="0" w:color="auto"/>
        <w:left w:val="none" w:sz="0" w:space="0" w:color="auto"/>
        <w:bottom w:val="none" w:sz="0" w:space="0" w:color="auto"/>
        <w:right w:val="none" w:sz="0" w:space="0" w:color="auto"/>
      </w:divBdr>
    </w:div>
    <w:div w:id="1750543062">
      <w:bodyDiv w:val="1"/>
      <w:marLeft w:val="0"/>
      <w:marRight w:val="0"/>
      <w:marTop w:val="0"/>
      <w:marBottom w:val="0"/>
      <w:divBdr>
        <w:top w:val="none" w:sz="0" w:space="0" w:color="auto"/>
        <w:left w:val="none" w:sz="0" w:space="0" w:color="auto"/>
        <w:bottom w:val="none" w:sz="0" w:space="0" w:color="auto"/>
        <w:right w:val="none" w:sz="0" w:space="0" w:color="auto"/>
      </w:divBdr>
      <w:divsChild>
        <w:div w:id="723406225">
          <w:marLeft w:val="547"/>
          <w:marRight w:val="0"/>
          <w:marTop w:val="0"/>
          <w:marBottom w:val="0"/>
          <w:divBdr>
            <w:top w:val="none" w:sz="0" w:space="0" w:color="auto"/>
            <w:left w:val="none" w:sz="0" w:space="0" w:color="auto"/>
            <w:bottom w:val="none" w:sz="0" w:space="0" w:color="auto"/>
            <w:right w:val="none" w:sz="0" w:space="0" w:color="auto"/>
          </w:divBdr>
        </w:div>
        <w:div w:id="450902066">
          <w:marLeft w:val="547"/>
          <w:marRight w:val="0"/>
          <w:marTop w:val="0"/>
          <w:marBottom w:val="0"/>
          <w:divBdr>
            <w:top w:val="none" w:sz="0" w:space="0" w:color="auto"/>
            <w:left w:val="none" w:sz="0" w:space="0" w:color="auto"/>
            <w:bottom w:val="none" w:sz="0" w:space="0" w:color="auto"/>
            <w:right w:val="none" w:sz="0" w:space="0" w:color="auto"/>
          </w:divBdr>
        </w:div>
      </w:divsChild>
    </w:div>
    <w:div w:id="1807047941">
      <w:bodyDiv w:val="1"/>
      <w:marLeft w:val="0"/>
      <w:marRight w:val="0"/>
      <w:marTop w:val="0"/>
      <w:marBottom w:val="0"/>
      <w:divBdr>
        <w:top w:val="none" w:sz="0" w:space="0" w:color="auto"/>
        <w:left w:val="none" w:sz="0" w:space="0" w:color="auto"/>
        <w:bottom w:val="none" w:sz="0" w:space="0" w:color="auto"/>
        <w:right w:val="none" w:sz="0" w:space="0" w:color="auto"/>
      </w:divBdr>
    </w:div>
    <w:div w:id="1895508681">
      <w:bodyDiv w:val="1"/>
      <w:marLeft w:val="0"/>
      <w:marRight w:val="0"/>
      <w:marTop w:val="0"/>
      <w:marBottom w:val="0"/>
      <w:divBdr>
        <w:top w:val="none" w:sz="0" w:space="0" w:color="auto"/>
        <w:left w:val="none" w:sz="0" w:space="0" w:color="auto"/>
        <w:bottom w:val="none" w:sz="0" w:space="0" w:color="auto"/>
        <w:right w:val="none" w:sz="0" w:space="0" w:color="auto"/>
      </w:divBdr>
    </w:div>
    <w:div w:id="1900705875">
      <w:bodyDiv w:val="1"/>
      <w:marLeft w:val="0"/>
      <w:marRight w:val="0"/>
      <w:marTop w:val="0"/>
      <w:marBottom w:val="0"/>
      <w:divBdr>
        <w:top w:val="none" w:sz="0" w:space="0" w:color="auto"/>
        <w:left w:val="none" w:sz="0" w:space="0" w:color="auto"/>
        <w:bottom w:val="none" w:sz="0" w:space="0" w:color="auto"/>
        <w:right w:val="none" w:sz="0" w:space="0" w:color="auto"/>
      </w:divBdr>
    </w:div>
    <w:div w:id="199494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CE2E-3793-4259-B10B-4FC46583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1754</Words>
  <Characters>9456</Characters>
  <Application>Microsoft Office Word</Application>
  <DocSecurity>0</DocSecurity>
  <Lines>278</Lines>
  <Paragraphs>138</Paragraphs>
  <ScaleCrop>false</ScaleCrop>
  <HeadingPairs>
    <vt:vector size="2" baseType="variant">
      <vt:variant>
        <vt:lpstr>Titel</vt:lpstr>
      </vt:variant>
      <vt:variant>
        <vt:i4>1</vt:i4>
      </vt:variant>
    </vt:vector>
  </HeadingPairs>
  <TitlesOfParts>
    <vt:vector size="1" baseType="lpstr">
      <vt:lpstr>Prénom Nom</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Prénom Nom</dc:title>
  <dc:subject/>
  <dc:creator>Bernadette Häfliger Berger</dc:creator>
  <cp:keywords/>
  <dc:description/>
  <cp:lastModifiedBy>Waldispühl Sabine</cp:lastModifiedBy>
  <cp:revision>3</cp:revision>
  <cp:lastPrinted>2017-07-13T12:42:00Z</cp:lastPrinted>
  <dcterms:created xsi:type="dcterms:W3CDTF">2023-05-16T16:33:00Z</dcterms:created>
  <dcterms:modified xsi:type="dcterms:W3CDTF">2023-06-05T13:09:00Z</dcterms:modified>
</cp:coreProperties>
</file>